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434D64" w:rsidP="005C0DE0">
      <w:pPr>
        <w:pStyle w:val="NormaleWeb"/>
        <w:spacing w:before="0" w:beforeAutospacing="0" w:after="0" w:afterAutospacing="0" w:line="360" w:lineRule="auto"/>
        <w:jc w:val="both"/>
        <w:rPr>
          <w:rFonts w:ascii="Garamond" w:hAnsi="Garamond"/>
        </w:rPr>
      </w:pPr>
      <w:r w:rsidRPr="0019301A">
        <w:rPr>
          <w:rFonts w:ascii="Garamond" w:hAnsi="Garamond"/>
        </w:rPr>
        <w:t xml:space="preserve">La sottoscritta </w:t>
      </w:r>
      <w:r w:rsidR="0069320A">
        <w:rPr>
          <w:rFonts w:ascii="Garamond" w:hAnsi="Garamond"/>
          <w:lang w:eastAsia="ar-SA"/>
        </w:rPr>
        <w:t>Sommella Eliana</w:t>
      </w:r>
      <w:r w:rsidR="0069320A">
        <w:rPr>
          <w:rFonts w:ascii="Garamond" w:hAnsi="Garamond"/>
        </w:rPr>
        <w:t>, nata a Napoli, il 23/02/1974</w:t>
      </w:r>
      <w:r w:rsidR="001E3E84">
        <w:rPr>
          <w:rFonts w:ascii="Garamond" w:hAnsi="Garamond"/>
          <w:lang w:eastAsia="ar-SA"/>
        </w:rPr>
        <w:t>, in riferimento all’incarico</w:t>
      </w:r>
      <w:r w:rsidR="00BC654E">
        <w:rPr>
          <w:rFonts w:ascii="Garamond" w:hAnsi="Garamond"/>
          <w:lang w:eastAsia="ar-SA"/>
        </w:rPr>
        <w:t xml:space="preserve"> </w:t>
      </w:r>
      <w:r w:rsidR="00BC654E">
        <w:rPr>
          <w:rFonts w:ascii="Garamond" w:hAnsi="Garamond"/>
        </w:rPr>
        <w:t>di</w:t>
      </w:r>
      <w:r w:rsidR="00BC654E">
        <w:rPr>
          <w:rFonts w:ascii="Garamond" w:hAnsi="Garamond"/>
          <w:lang w:eastAsia="ar-SA"/>
        </w:rPr>
        <w:t xml:space="preserve"> </w:t>
      </w:r>
      <w:r w:rsidR="00BC654E">
        <w:rPr>
          <w:rFonts w:ascii="Garamond" w:hAnsi="Garamond"/>
        </w:rPr>
        <w:t xml:space="preserve">Dirigente di staff alla Direzione Generale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r w:rsidRPr="00C32AA1">
        <w:rPr>
          <w:rFonts w:ascii="Garamond" w:hAnsi="Garamond"/>
        </w:rPr>
        <w:t xml:space="preserve">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w:t>
      </w:r>
      <w:r>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2"/>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impegnandosi, ai sensi dell’art. 1 comma 2 lett. h) del D. </w:t>
      </w:r>
      <w:proofErr w:type="spellStart"/>
      <w:r>
        <w:rPr>
          <w:rFonts w:ascii="Garamond" w:hAnsi="Garamond"/>
        </w:rPr>
        <w:t>Lgs</w:t>
      </w:r>
      <w:proofErr w:type="spellEnd"/>
      <w:r>
        <w:rPr>
          <w:rFonts w:ascii="Garamond" w:hAnsi="Garamond"/>
        </w:rPr>
        <w:t>.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 xml:space="preserve">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w:t>
      </w:r>
      <w:proofErr w:type="spellStart"/>
      <w:r>
        <w:rPr>
          <w:rFonts w:ascii="Garamond" w:hAnsi="Garamond"/>
        </w:rPr>
        <w:t>Lgs</w:t>
      </w:r>
      <w:proofErr w:type="spellEnd"/>
      <w:r>
        <w:rPr>
          <w:rFonts w:ascii="Garamond" w:hAnsi="Garamond"/>
        </w:rPr>
        <w:t>. n. 39/2013</w:t>
      </w:r>
      <w:r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w:t>
      </w:r>
      <w:r>
        <w:rPr>
          <w:rFonts w:ascii="Garamond" w:hAnsi="Garamond"/>
        </w:rPr>
        <w:t xml:space="preserve"> dichiara di essere informata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dichiar</w:t>
      </w:r>
      <w:r>
        <w:rPr>
          <w:rFonts w:ascii="Garamond" w:hAnsi="Garamond"/>
        </w:rPr>
        <w:t>a di essere stata informat</w:t>
      </w:r>
      <w:r w:rsidRPr="00C32AA1">
        <w:rPr>
          <w:rFonts w:ascii="Garamond" w:hAnsi="Garamond"/>
        </w:rPr>
        <w:t>a, ai sensi dell</w:t>
      </w:r>
      <w:r>
        <w:rPr>
          <w:rFonts w:ascii="Garamond" w:hAnsi="Garamond"/>
        </w:rPr>
        <w:t>’</w:t>
      </w:r>
      <w:r w:rsidRPr="00C32AA1">
        <w:rPr>
          <w:rFonts w:ascii="Garamond" w:hAnsi="Garamond"/>
        </w:rPr>
        <w:t xml:space="preserve">art. 13 del Decreto legislativo 30 giugno 2003, n. 196 “Codice in materia di protezione dei dati personali” circa il trattamento dei dati raccolti, ed </w:t>
      </w:r>
      <w:r w:rsidRPr="00C32AA1">
        <w:rPr>
          <w:rFonts w:ascii="Garamond" w:hAnsi="Garamond"/>
        </w:rPr>
        <w:lastRenderedPageBreak/>
        <w:t>in particolare, che tali dati saranno trattati anche con strumenti informatici esclusivamente per le finalità per le quali la presente dichiarazione viene resa.</w:t>
      </w: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CF3CF6">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724F7D">
              <w:rPr>
                <w:rFonts w:ascii="Garamond" w:eastAsia="SimSun" w:hAnsi="Garamond"/>
                <w:kern w:val="1"/>
                <w:sz w:val="24"/>
                <w:szCs w:val="24"/>
                <w:lang w:eastAsia="hi-IN" w:bidi="hi-IN"/>
              </w:rPr>
              <w:t>13</w:t>
            </w:r>
            <w:bookmarkStart w:id="3" w:name="_GoBack"/>
            <w:bookmarkEnd w:id="3"/>
            <w:r w:rsidR="00A308BB">
              <w:rPr>
                <w:rFonts w:ascii="Garamond" w:eastAsia="SimSun" w:hAnsi="Garamond"/>
                <w:kern w:val="1"/>
                <w:sz w:val="24"/>
                <w:szCs w:val="24"/>
                <w:lang w:eastAsia="hi-IN" w:bidi="hi-IN"/>
              </w:rPr>
              <w:t>/0</w:t>
            </w:r>
            <w:r w:rsidR="001E3E84">
              <w:rPr>
                <w:rFonts w:ascii="Garamond" w:eastAsia="SimSun" w:hAnsi="Garamond"/>
                <w:kern w:val="1"/>
                <w:sz w:val="24"/>
                <w:szCs w:val="24"/>
                <w:lang w:eastAsia="hi-IN" w:bidi="hi-IN"/>
              </w:rPr>
              <w:t>6</w:t>
            </w:r>
            <w:r w:rsidR="00A308BB">
              <w:rPr>
                <w:rFonts w:ascii="Garamond" w:eastAsia="SimSun" w:hAnsi="Garamond"/>
                <w:kern w:val="1"/>
                <w:sz w:val="24"/>
                <w:szCs w:val="24"/>
                <w:lang w:eastAsia="hi-IN" w:bidi="hi-IN"/>
              </w:rPr>
              <w:t>/2023</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E3E84"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69320A">
              <w:rPr>
                <w:rFonts w:ascii="Garamond" w:eastAsia="SimSun" w:hAnsi="Garamond"/>
                <w:kern w:val="1"/>
                <w:sz w:val="24"/>
                <w:szCs w:val="24"/>
                <w:lang w:eastAsia="hi-IN" w:bidi="hi-IN"/>
              </w:rPr>
              <w:t>Eliana Sommella</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E3E84"/>
    <w:rsid w:val="001F54EB"/>
    <w:rsid w:val="0020685C"/>
    <w:rsid w:val="0020705C"/>
    <w:rsid w:val="00211A4B"/>
    <w:rsid w:val="002139CD"/>
    <w:rsid w:val="00213F42"/>
    <w:rsid w:val="00257E21"/>
    <w:rsid w:val="00287024"/>
    <w:rsid w:val="0029110E"/>
    <w:rsid w:val="002F0AC7"/>
    <w:rsid w:val="00335514"/>
    <w:rsid w:val="00337C10"/>
    <w:rsid w:val="0035799A"/>
    <w:rsid w:val="0038004C"/>
    <w:rsid w:val="003A3DB4"/>
    <w:rsid w:val="003E289B"/>
    <w:rsid w:val="00434D64"/>
    <w:rsid w:val="0044034F"/>
    <w:rsid w:val="004A1E6D"/>
    <w:rsid w:val="004A6F99"/>
    <w:rsid w:val="004B4FA0"/>
    <w:rsid w:val="004C284D"/>
    <w:rsid w:val="004C38BF"/>
    <w:rsid w:val="004E7503"/>
    <w:rsid w:val="005B28DA"/>
    <w:rsid w:val="005C0DE0"/>
    <w:rsid w:val="005C47EA"/>
    <w:rsid w:val="005D053C"/>
    <w:rsid w:val="0060364C"/>
    <w:rsid w:val="0061058F"/>
    <w:rsid w:val="00643592"/>
    <w:rsid w:val="0069320A"/>
    <w:rsid w:val="006C28B2"/>
    <w:rsid w:val="006C3579"/>
    <w:rsid w:val="007136D0"/>
    <w:rsid w:val="00724F57"/>
    <w:rsid w:val="00724F7D"/>
    <w:rsid w:val="00826811"/>
    <w:rsid w:val="008378DC"/>
    <w:rsid w:val="00845FC3"/>
    <w:rsid w:val="00863743"/>
    <w:rsid w:val="00891688"/>
    <w:rsid w:val="00945962"/>
    <w:rsid w:val="0095006B"/>
    <w:rsid w:val="0096298C"/>
    <w:rsid w:val="00A308BB"/>
    <w:rsid w:val="00A52B51"/>
    <w:rsid w:val="00A54BE8"/>
    <w:rsid w:val="00A92720"/>
    <w:rsid w:val="00AF2AF0"/>
    <w:rsid w:val="00B05854"/>
    <w:rsid w:val="00B11597"/>
    <w:rsid w:val="00B12DAB"/>
    <w:rsid w:val="00B6036D"/>
    <w:rsid w:val="00BB0961"/>
    <w:rsid w:val="00BC654E"/>
    <w:rsid w:val="00BF0508"/>
    <w:rsid w:val="00C32AA1"/>
    <w:rsid w:val="00C32CA6"/>
    <w:rsid w:val="00C67DE3"/>
    <w:rsid w:val="00C739EC"/>
    <w:rsid w:val="00CB790B"/>
    <w:rsid w:val="00CF3CF6"/>
    <w:rsid w:val="00D67805"/>
    <w:rsid w:val="00D7318C"/>
    <w:rsid w:val="00D778FD"/>
    <w:rsid w:val="00DD55F5"/>
    <w:rsid w:val="00DF2993"/>
    <w:rsid w:val="00E33C17"/>
    <w:rsid w:val="00E463FE"/>
    <w:rsid w:val="00E85D09"/>
    <w:rsid w:val="00ED0A61"/>
    <w:rsid w:val="00ED6118"/>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308B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308BB"/>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034718">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CCD41-D086-48B7-A946-403CF2924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837</Words>
  <Characters>4777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9</cp:revision>
  <cp:lastPrinted>2017-05-26T11:30:00Z</cp:lastPrinted>
  <dcterms:created xsi:type="dcterms:W3CDTF">2023-02-03T09:05:00Z</dcterms:created>
  <dcterms:modified xsi:type="dcterms:W3CDTF">2023-06-15T08:44:00Z</dcterms:modified>
</cp:coreProperties>
</file>