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D82066">
        <w:rPr>
          <w:b/>
          <w:bCs/>
          <w:lang w:eastAsia="it-IT"/>
        </w:rPr>
        <w:t>2</w:t>
      </w:r>
      <w:r w:rsidR="004B29DF">
        <w:rPr>
          <w:b/>
          <w:bCs/>
          <w:lang w:eastAsia="it-IT"/>
        </w:rPr>
        <w:t xml:space="preserve">6 MAGGIO </w:t>
      </w:r>
      <w:r w:rsidR="00F53098">
        <w:rPr>
          <w:b/>
          <w:bCs/>
          <w:lang w:eastAsia="it-IT"/>
        </w:rPr>
        <w:t>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0E29E3">
        <w:rPr>
          <w:sz w:val="24"/>
          <w:szCs w:val="24"/>
        </w:rPr>
        <w:t>2</w:t>
      </w:r>
      <w:r w:rsidR="004B29DF">
        <w:rPr>
          <w:sz w:val="24"/>
          <w:szCs w:val="24"/>
        </w:rPr>
        <w:t>6</w:t>
      </w:r>
      <w:r w:rsidR="00C53DA8">
        <w:rPr>
          <w:sz w:val="24"/>
          <w:szCs w:val="24"/>
        </w:rPr>
        <w:t xml:space="preserve"> </w:t>
      </w:r>
      <w:r w:rsidR="004B29DF">
        <w:rPr>
          <w:sz w:val="24"/>
          <w:szCs w:val="24"/>
        </w:rPr>
        <w:t>maggio</w:t>
      </w:r>
      <w:r w:rsidR="00F53098" w:rsidRPr="00D212BC">
        <w:rPr>
          <w:sz w:val="24"/>
          <w:szCs w:val="24"/>
        </w:rPr>
        <w:t xml:space="preserve"> 202</w:t>
      </w:r>
      <w:r w:rsidR="0090336E">
        <w:rPr>
          <w:sz w:val="24"/>
          <w:szCs w:val="24"/>
        </w:rPr>
        <w:t>1</w:t>
      </w:r>
      <w:r w:rsidR="00F53098" w:rsidRPr="00D212BC">
        <w:rPr>
          <w:sz w:val="24"/>
          <w:szCs w:val="24"/>
        </w:rPr>
        <w:t>, alle ore 1</w:t>
      </w:r>
      <w:r w:rsidR="00A33257">
        <w:rPr>
          <w:sz w:val="24"/>
          <w:szCs w:val="24"/>
        </w:rPr>
        <w:t>2</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177D69" w:rsidRPr="00D212BC" w:rsidRDefault="00C435F0" w:rsidP="00177D69">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t xml:space="preserve"> ed il dott. Domenico Maresca; collegati in video conferenza</w:t>
      </w:r>
      <w:r w:rsidR="00441656">
        <w:t>:</w:t>
      </w:r>
      <w:r w:rsidR="00253DEE">
        <w:t xml:space="preserve"> la </w:t>
      </w:r>
      <w:r w:rsidR="00177D69" w:rsidRPr="00D212BC">
        <w:t>dott.ssa Adel</w:t>
      </w:r>
      <w:r w:rsidR="00A35893" w:rsidRPr="00D212BC">
        <w:t xml:space="preserve">ia Mazzi, </w:t>
      </w:r>
      <w:r w:rsidR="00253DEE">
        <w:t xml:space="preserve">il </w:t>
      </w:r>
      <w:r w:rsidR="00177D69" w:rsidRPr="00D212BC">
        <w:t xml:space="preserve">dott. Paolo Tarantino e </w:t>
      </w:r>
      <w:r w:rsidR="00253DEE">
        <w:t xml:space="preserve">la </w:t>
      </w:r>
      <w:r w:rsidR="00177D69" w:rsidRPr="00D212BC">
        <w:t>dott.ssa Tamara Telesca.</w:t>
      </w:r>
    </w:p>
    <w:p w:rsidR="00A33257" w:rsidRDefault="00177D69" w:rsidP="00A33257">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C53DA8">
        <w:rPr>
          <w:sz w:val="24"/>
          <w:szCs w:val="24"/>
        </w:rPr>
        <w:t xml:space="preserve"> </w:t>
      </w:r>
      <w:r w:rsidR="008E60F7" w:rsidRPr="00D212BC">
        <w:rPr>
          <w:sz w:val="24"/>
          <w:szCs w:val="24"/>
        </w:rPr>
        <w:t xml:space="preserve">il dott. Vincenzo Ferrara, dirigente del servizio </w:t>
      </w:r>
      <w:r w:rsidR="007605ED">
        <w:rPr>
          <w:sz w:val="24"/>
          <w:szCs w:val="24"/>
        </w:rPr>
        <w:t>Controllo di Gestione e V</w:t>
      </w:r>
      <w:r w:rsidR="008E60F7" w:rsidRPr="00154D92">
        <w:rPr>
          <w:sz w:val="24"/>
          <w:szCs w:val="24"/>
        </w:rPr>
        <w:t>alutazione</w:t>
      </w:r>
      <w:r w:rsidR="008E60F7" w:rsidRPr="00D212BC">
        <w:rPr>
          <w:sz w:val="24"/>
          <w:szCs w:val="24"/>
        </w:rPr>
        <w:t xml:space="preserve">, </w:t>
      </w:r>
      <w:r w:rsidR="008E60F7">
        <w:rPr>
          <w:sz w:val="24"/>
          <w:szCs w:val="24"/>
        </w:rPr>
        <w:t>n</w:t>
      </w:r>
      <w:r w:rsidR="008E60F7" w:rsidRPr="00D212BC">
        <w:rPr>
          <w:sz w:val="24"/>
          <w:szCs w:val="24"/>
        </w:rPr>
        <w:t xml:space="preserve">onché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C53DA8">
        <w:rPr>
          <w:sz w:val="24"/>
          <w:szCs w:val="24"/>
        </w:rPr>
        <w:t xml:space="preserve"> </w:t>
      </w:r>
      <w:r w:rsidR="00C76761">
        <w:rPr>
          <w:sz w:val="24"/>
          <w:szCs w:val="24"/>
        </w:rPr>
        <w:t>Maddalena Neola</w:t>
      </w:r>
      <w:r w:rsidR="00441656">
        <w:rPr>
          <w:sz w:val="24"/>
          <w:szCs w:val="24"/>
        </w:rPr>
        <w:t>,</w:t>
      </w:r>
      <w:r w:rsidR="00C53DA8">
        <w:rPr>
          <w:sz w:val="24"/>
          <w:szCs w:val="24"/>
        </w:rPr>
        <w:t xml:space="preserve"> </w:t>
      </w:r>
      <w:r w:rsidR="00BA0899">
        <w:rPr>
          <w:sz w:val="24"/>
          <w:szCs w:val="24"/>
        </w:rPr>
        <w:t xml:space="preserve">funzionaria del Servizio, </w:t>
      </w:r>
      <w:r w:rsidR="00441656">
        <w:rPr>
          <w:sz w:val="24"/>
          <w:szCs w:val="24"/>
        </w:rPr>
        <w:t>anche nella</w:t>
      </w:r>
      <w:r w:rsidR="00E54A93">
        <w:rPr>
          <w:sz w:val="24"/>
          <w:szCs w:val="24"/>
        </w:rPr>
        <w:t xml:space="preserve"> funzione di verbalizzante ai sensi dell’art.10 del vigente regolamento di funzionamento del NIV</w:t>
      </w:r>
      <w:r w:rsidR="00A33257">
        <w:rPr>
          <w:sz w:val="24"/>
          <w:szCs w:val="24"/>
        </w:rPr>
        <w:t xml:space="preserve"> e, collegato in video conferenza, il dott. Fabio Cerchione, funzionario del Servizio.</w:t>
      </w:r>
    </w:p>
    <w:p w:rsidR="00F65B9E" w:rsidRPr="00D212BC" w:rsidRDefault="00F65B9E" w:rsidP="00177D69">
      <w:pPr>
        <w:suppressAutoHyphens w:val="0"/>
        <w:spacing w:before="100" w:line="360" w:lineRule="auto"/>
        <w:jc w:val="both"/>
        <w:rPr>
          <w:sz w:val="24"/>
          <w:szCs w:val="24"/>
        </w:rPr>
      </w:pP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B17EDA" w:rsidRPr="00D212BC" w:rsidRDefault="00B17EDA" w:rsidP="00177D69">
      <w:pPr>
        <w:suppressAutoHyphens w:val="0"/>
        <w:spacing w:before="100" w:line="360" w:lineRule="auto"/>
        <w:ind w:left="4610"/>
        <w:jc w:val="both"/>
        <w:rPr>
          <w:sz w:val="24"/>
          <w:szCs w:val="24"/>
        </w:rPr>
      </w:pPr>
    </w:p>
    <w:p w:rsidR="00A33257" w:rsidRDefault="00654CAB" w:rsidP="000E29E3">
      <w:pPr>
        <w:pStyle w:val="Paragrafoelenco1"/>
        <w:numPr>
          <w:ilvl w:val="0"/>
          <w:numId w:val="1"/>
        </w:numPr>
        <w:suppressAutoHyphens w:val="0"/>
        <w:spacing w:before="100" w:after="0" w:line="360" w:lineRule="auto"/>
        <w:ind w:left="708" w:hanging="78"/>
        <w:jc w:val="both"/>
        <w:rPr>
          <w:rFonts w:ascii="Times New Roman" w:hAnsi="Times New Roman"/>
          <w:sz w:val="24"/>
          <w:szCs w:val="24"/>
          <w:lang w:eastAsia="it-IT"/>
        </w:rPr>
      </w:pPr>
      <w:r w:rsidRPr="00A33257">
        <w:rPr>
          <w:rFonts w:ascii="Times New Roman" w:hAnsi="Times New Roman"/>
          <w:sz w:val="24"/>
          <w:szCs w:val="24"/>
        </w:rPr>
        <w:t xml:space="preserve">Produttività di gruppo </w:t>
      </w:r>
    </w:p>
    <w:p w:rsidR="00572394" w:rsidRDefault="00B2798B" w:rsidP="00D51CC1">
      <w:pPr>
        <w:pStyle w:val="Paragrafoelenco1"/>
        <w:suppressAutoHyphens w:val="0"/>
        <w:spacing w:before="100" w:after="0" w:line="360" w:lineRule="auto"/>
        <w:ind w:left="708"/>
        <w:jc w:val="both"/>
        <w:rPr>
          <w:rFonts w:ascii="Times New Roman" w:hAnsi="Times New Roman"/>
          <w:sz w:val="24"/>
          <w:szCs w:val="24"/>
        </w:rPr>
      </w:pPr>
      <w:r>
        <w:rPr>
          <w:rFonts w:ascii="Times New Roman" w:hAnsi="Times New Roman"/>
          <w:sz w:val="24"/>
          <w:szCs w:val="24"/>
          <w:lang w:eastAsia="it-IT"/>
        </w:rPr>
        <w:t xml:space="preserve">Il Nucleo, avendo </w:t>
      </w:r>
      <w:r w:rsidR="003E6166">
        <w:rPr>
          <w:rFonts w:ascii="Times New Roman" w:hAnsi="Times New Roman"/>
          <w:sz w:val="24"/>
          <w:szCs w:val="24"/>
          <w:lang w:eastAsia="it-IT"/>
        </w:rPr>
        <w:t>affrontato</w:t>
      </w:r>
      <w:r w:rsidR="00087A0E">
        <w:rPr>
          <w:rFonts w:ascii="Times New Roman" w:hAnsi="Times New Roman"/>
          <w:sz w:val="24"/>
          <w:szCs w:val="24"/>
          <w:lang w:eastAsia="it-IT"/>
        </w:rPr>
        <w:t xml:space="preserve"> </w:t>
      </w:r>
      <w:r>
        <w:rPr>
          <w:rFonts w:ascii="Times New Roman" w:hAnsi="Times New Roman"/>
          <w:sz w:val="24"/>
          <w:szCs w:val="24"/>
          <w:lang w:eastAsia="it-IT"/>
        </w:rPr>
        <w:t xml:space="preserve">due cicli valutativi relativi alla produttività di gruppo (2019 e 2020), e avendo ricevuto, per conoscenza, la </w:t>
      </w:r>
      <w:r w:rsidRPr="004E186C">
        <w:rPr>
          <w:rFonts w:ascii="Times New Roman" w:hAnsi="Times New Roman"/>
          <w:sz w:val="24"/>
          <w:szCs w:val="24"/>
        </w:rPr>
        <w:t>nota PG/2021/200594 del 08/03/202</w:t>
      </w:r>
      <w:r>
        <w:rPr>
          <w:rFonts w:ascii="Times New Roman" w:hAnsi="Times New Roman"/>
          <w:sz w:val="24"/>
          <w:szCs w:val="24"/>
        </w:rPr>
        <w:t>1</w:t>
      </w:r>
      <w:r w:rsidR="006D2984">
        <w:rPr>
          <w:rFonts w:ascii="Times New Roman" w:hAnsi="Times New Roman"/>
          <w:sz w:val="24"/>
          <w:szCs w:val="24"/>
        </w:rPr>
        <w:t xml:space="preserve"> con la tabella </w:t>
      </w:r>
      <w:r w:rsidR="006D2984" w:rsidRPr="004E186C">
        <w:rPr>
          <w:rFonts w:ascii="Times New Roman" w:hAnsi="Times New Roman"/>
          <w:sz w:val="24"/>
          <w:szCs w:val="24"/>
        </w:rPr>
        <w:t>relativa agli Indicatori di risultato per l’erogazione della Produttività di</w:t>
      </w:r>
      <w:r w:rsidR="006D2984">
        <w:rPr>
          <w:rFonts w:ascii="Times New Roman" w:hAnsi="Times New Roman"/>
          <w:sz w:val="24"/>
          <w:szCs w:val="24"/>
        </w:rPr>
        <w:t xml:space="preserve"> gruppo anno</w:t>
      </w:r>
      <w:r w:rsidR="003E6166">
        <w:rPr>
          <w:rFonts w:ascii="Times New Roman" w:hAnsi="Times New Roman"/>
          <w:sz w:val="24"/>
          <w:szCs w:val="24"/>
        </w:rPr>
        <w:t xml:space="preserve"> </w:t>
      </w:r>
      <w:r w:rsidR="006D2984">
        <w:rPr>
          <w:rFonts w:ascii="Times New Roman" w:hAnsi="Times New Roman"/>
          <w:sz w:val="24"/>
          <w:szCs w:val="24"/>
        </w:rPr>
        <w:t>2021, ha elaborato una nota metodologica</w:t>
      </w:r>
      <w:r w:rsidR="003E6166">
        <w:rPr>
          <w:rFonts w:ascii="Times New Roman" w:hAnsi="Times New Roman"/>
          <w:sz w:val="24"/>
          <w:szCs w:val="24"/>
        </w:rPr>
        <w:t xml:space="preserve"> sull’istituto,</w:t>
      </w:r>
      <w:r w:rsidR="006D2984">
        <w:rPr>
          <w:rFonts w:ascii="Times New Roman" w:hAnsi="Times New Roman"/>
          <w:sz w:val="24"/>
          <w:szCs w:val="24"/>
        </w:rPr>
        <w:t xml:space="preserve"> </w:t>
      </w:r>
      <w:r w:rsidR="00572394">
        <w:rPr>
          <w:rFonts w:ascii="Times New Roman" w:hAnsi="Times New Roman"/>
          <w:sz w:val="24"/>
          <w:szCs w:val="24"/>
        </w:rPr>
        <w:t>da condividere con l’Amministrazione. Dopo ampia e approfondita discussione, la nota metodologica viene approvata e sottoscritta in presenza dal Presidente dott. Virtuoso e dal dott. Maresca, con firma digitale dalle dottoresse Telesca e Mazzi e dal dott. Tarantino. La s</w:t>
      </w:r>
      <w:r w:rsidR="003E6166">
        <w:rPr>
          <w:rFonts w:ascii="Times New Roman" w:hAnsi="Times New Roman"/>
          <w:sz w:val="24"/>
          <w:szCs w:val="24"/>
        </w:rPr>
        <w:t>t</w:t>
      </w:r>
      <w:r w:rsidR="00572394">
        <w:rPr>
          <w:rFonts w:ascii="Times New Roman" w:hAnsi="Times New Roman"/>
          <w:sz w:val="24"/>
          <w:szCs w:val="24"/>
        </w:rPr>
        <w:t>essa sarà trasmessa all’Assessore al Personale, al Direttore Generale/Segretario Generale ed al Responsabile dell’Area Risorse Umane, a cura dell’Ufficio di supporto.</w:t>
      </w:r>
    </w:p>
    <w:p w:rsidR="00D51CC1" w:rsidRDefault="00D51CC1" w:rsidP="00D51CC1">
      <w:pPr>
        <w:pStyle w:val="Paragrafoelenco1"/>
        <w:suppressAutoHyphens w:val="0"/>
        <w:spacing w:before="100" w:after="0" w:line="360" w:lineRule="auto"/>
        <w:ind w:left="708"/>
        <w:jc w:val="both"/>
        <w:rPr>
          <w:rFonts w:ascii="Times New Roman" w:hAnsi="Times New Roman"/>
          <w:sz w:val="24"/>
          <w:szCs w:val="24"/>
          <w:lang w:eastAsia="it-IT"/>
        </w:rPr>
      </w:pPr>
    </w:p>
    <w:p w:rsidR="00C65E45" w:rsidRDefault="00C65E45" w:rsidP="00D51CC1">
      <w:pPr>
        <w:pStyle w:val="Paragrafoelenco1"/>
        <w:suppressAutoHyphens w:val="0"/>
        <w:spacing w:before="100" w:after="0" w:line="360" w:lineRule="auto"/>
        <w:ind w:left="708"/>
        <w:jc w:val="both"/>
        <w:rPr>
          <w:rFonts w:ascii="Times New Roman" w:hAnsi="Times New Roman"/>
          <w:sz w:val="24"/>
          <w:szCs w:val="24"/>
          <w:lang w:eastAsia="it-IT"/>
        </w:rPr>
      </w:pPr>
    </w:p>
    <w:p w:rsidR="00C65E45" w:rsidRDefault="00C65E45" w:rsidP="00D51CC1">
      <w:pPr>
        <w:pStyle w:val="Paragrafoelenco1"/>
        <w:suppressAutoHyphens w:val="0"/>
        <w:spacing w:before="100" w:after="0" w:line="360" w:lineRule="auto"/>
        <w:ind w:left="708"/>
        <w:jc w:val="both"/>
        <w:rPr>
          <w:rFonts w:ascii="Times New Roman" w:hAnsi="Times New Roman"/>
          <w:sz w:val="24"/>
          <w:szCs w:val="24"/>
          <w:lang w:eastAsia="it-IT"/>
        </w:rPr>
      </w:pPr>
    </w:p>
    <w:p w:rsidR="00D51CC1" w:rsidRDefault="008673F0" w:rsidP="00572394">
      <w:pPr>
        <w:pStyle w:val="Paragrafoelenco1"/>
        <w:numPr>
          <w:ilvl w:val="0"/>
          <w:numId w:val="1"/>
        </w:numPr>
        <w:suppressAutoHyphens w:val="0"/>
        <w:spacing w:before="100" w:after="0" w:line="360" w:lineRule="auto"/>
        <w:ind w:left="708" w:hanging="79"/>
        <w:jc w:val="both"/>
        <w:rPr>
          <w:rFonts w:ascii="Times New Roman" w:hAnsi="Times New Roman"/>
          <w:sz w:val="24"/>
          <w:szCs w:val="24"/>
          <w:lang w:eastAsia="it-IT"/>
        </w:rPr>
      </w:pPr>
      <w:r>
        <w:rPr>
          <w:rFonts w:ascii="Times New Roman" w:hAnsi="Times New Roman"/>
          <w:sz w:val="24"/>
          <w:szCs w:val="24"/>
          <w:lang w:eastAsia="it-IT"/>
        </w:rPr>
        <w:lastRenderedPageBreak/>
        <w:t>Trasparenza</w:t>
      </w:r>
    </w:p>
    <w:p w:rsidR="00C65E45" w:rsidRDefault="00C80090" w:rsidP="00C65E45">
      <w:pPr>
        <w:pStyle w:val="Paragrafoelenco2"/>
        <w:spacing w:line="480" w:lineRule="auto"/>
        <w:ind w:left="714"/>
        <w:jc w:val="both"/>
        <w:rPr>
          <w:rFonts w:ascii="Times New Roman" w:hAnsi="Times New Roman"/>
          <w:sz w:val="24"/>
          <w:szCs w:val="24"/>
          <w:lang w:eastAsia="it-IT"/>
        </w:rPr>
      </w:pPr>
      <w:r>
        <w:rPr>
          <w:rFonts w:ascii="Times New Roman" w:hAnsi="Times New Roman"/>
          <w:sz w:val="24"/>
          <w:szCs w:val="24"/>
          <w:lang w:eastAsia="it-IT"/>
        </w:rPr>
        <w:t xml:space="preserve">Il Nucleo prende atto che </w:t>
      </w:r>
      <w:r w:rsidRPr="00C80090">
        <w:rPr>
          <w:rFonts w:ascii="Times New Roman" w:hAnsi="Times New Roman"/>
          <w:sz w:val="24"/>
          <w:szCs w:val="24"/>
          <w:lang w:eastAsia="it-IT"/>
        </w:rPr>
        <w:t>entro il 3</w:t>
      </w:r>
      <w:r>
        <w:rPr>
          <w:rFonts w:ascii="Times New Roman" w:hAnsi="Times New Roman"/>
          <w:sz w:val="24"/>
          <w:szCs w:val="24"/>
          <w:lang w:eastAsia="it-IT"/>
        </w:rPr>
        <w:t>0</w:t>
      </w:r>
      <w:r w:rsidRPr="00C80090">
        <w:rPr>
          <w:rFonts w:ascii="Times New Roman" w:hAnsi="Times New Roman"/>
          <w:sz w:val="24"/>
          <w:szCs w:val="24"/>
          <w:lang w:eastAsia="it-IT"/>
        </w:rPr>
        <w:t xml:space="preserve"> </w:t>
      </w:r>
      <w:r>
        <w:rPr>
          <w:rFonts w:ascii="Times New Roman" w:hAnsi="Times New Roman"/>
          <w:sz w:val="24"/>
          <w:szCs w:val="24"/>
          <w:lang w:eastAsia="it-IT"/>
        </w:rPr>
        <w:t>giugno</w:t>
      </w:r>
      <w:r w:rsidRPr="00C80090">
        <w:rPr>
          <w:rFonts w:ascii="Times New Roman" w:hAnsi="Times New Roman"/>
          <w:sz w:val="24"/>
          <w:szCs w:val="24"/>
          <w:lang w:eastAsia="it-IT"/>
        </w:rPr>
        <w:t xml:space="preserve"> 202</w:t>
      </w:r>
      <w:r>
        <w:rPr>
          <w:rFonts w:ascii="Times New Roman" w:hAnsi="Times New Roman"/>
          <w:sz w:val="24"/>
          <w:szCs w:val="24"/>
          <w:lang w:eastAsia="it-IT"/>
        </w:rPr>
        <w:t>1</w:t>
      </w:r>
      <w:r w:rsidRPr="00C80090">
        <w:rPr>
          <w:rFonts w:ascii="Times New Roman" w:hAnsi="Times New Roman"/>
          <w:sz w:val="24"/>
          <w:szCs w:val="24"/>
          <w:lang w:eastAsia="it-IT"/>
        </w:rPr>
        <w:t>, dovrà essere definita e pubblicata l’attestazione sull’assolvimento degli obblighi di pubblicazione individuati dall’ANAC con deliberazione n. 2</w:t>
      </w:r>
      <w:r w:rsidR="00DA46C2">
        <w:rPr>
          <w:rFonts w:ascii="Times New Roman" w:hAnsi="Times New Roman"/>
          <w:sz w:val="24"/>
          <w:szCs w:val="24"/>
          <w:lang w:eastAsia="it-IT"/>
        </w:rPr>
        <w:t>94</w:t>
      </w:r>
      <w:r w:rsidRPr="00C80090">
        <w:rPr>
          <w:rFonts w:ascii="Times New Roman" w:hAnsi="Times New Roman"/>
          <w:sz w:val="24"/>
          <w:szCs w:val="24"/>
          <w:lang w:eastAsia="it-IT"/>
        </w:rPr>
        <w:t xml:space="preserve"> del </w:t>
      </w:r>
      <w:r w:rsidR="00DA46C2">
        <w:rPr>
          <w:rFonts w:ascii="Times New Roman" w:hAnsi="Times New Roman"/>
          <w:sz w:val="24"/>
          <w:szCs w:val="24"/>
          <w:lang w:eastAsia="it-IT"/>
        </w:rPr>
        <w:t>13</w:t>
      </w:r>
      <w:r w:rsidRPr="00C80090">
        <w:rPr>
          <w:rFonts w:ascii="Times New Roman" w:hAnsi="Times New Roman"/>
          <w:sz w:val="24"/>
          <w:szCs w:val="24"/>
          <w:lang w:eastAsia="it-IT"/>
        </w:rPr>
        <w:t xml:space="preserve"> </w:t>
      </w:r>
      <w:r w:rsidR="00DA46C2">
        <w:rPr>
          <w:rFonts w:ascii="Times New Roman" w:hAnsi="Times New Roman"/>
          <w:sz w:val="24"/>
          <w:szCs w:val="24"/>
          <w:lang w:eastAsia="it-IT"/>
        </w:rPr>
        <w:t>aprile</w:t>
      </w:r>
      <w:r w:rsidRPr="00C80090">
        <w:rPr>
          <w:rFonts w:ascii="Times New Roman" w:hAnsi="Times New Roman"/>
          <w:sz w:val="24"/>
          <w:szCs w:val="24"/>
          <w:lang w:eastAsia="it-IT"/>
        </w:rPr>
        <w:t xml:space="preserve"> 202</w:t>
      </w:r>
      <w:r w:rsidR="00B7715D">
        <w:rPr>
          <w:rFonts w:ascii="Times New Roman" w:hAnsi="Times New Roman"/>
          <w:sz w:val="24"/>
          <w:szCs w:val="24"/>
          <w:lang w:eastAsia="it-IT"/>
        </w:rPr>
        <w:t xml:space="preserve">1. </w:t>
      </w:r>
      <w:r w:rsidR="00B7715D" w:rsidRPr="00C65E45">
        <w:rPr>
          <w:rFonts w:ascii="Times New Roman" w:hAnsi="Times New Roman"/>
          <w:sz w:val="24"/>
          <w:szCs w:val="24"/>
          <w:lang w:eastAsia="it-IT"/>
        </w:rPr>
        <w:t xml:space="preserve">A tale riguardo, la Struttura tecnica di Supporto curerà i rapporti con il competente Servizio del Dipartimento Segreteria Generale affinché, entro la prima metà del prossimo mese di giugno, sia trasmessa al Nucleo una specifica relazione  del Vice Segretario Generale, in qualità di Responsabile per la Trasparenza, sui risultati e gli elementi emersi dall’attività di controllo sull’assolvimento degli obblighi di pubblicazione individuati dall’ANAC per il periodo 1 gennaio 2020 – 31 maggio 2021. </w:t>
      </w:r>
      <w:r w:rsidR="00C65E45" w:rsidRPr="00C65E45">
        <w:rPr>
          <w:rFonts w:ascii="Times New Roman" w:hAnsi="Times New Roman"/>
          <w:sz w:val="24"/>
          <w:szCs w:val="24"/>
          <w:lang w:eastAsia="it-IT"/>
        </w:rPr>
        <w:t xml:space="preserve">Considerato </w:t>
      </w:r>
      <w:r w:rsidR="00B329B1">
        <w:rPr>
          <w:rFonts w:ascii="Times New Roman" w:hAnsi="Times New Roman"/>
          <w:sz w:val="24"/>
          <w:szCs w:val="24"/>
          <w:lang w:eastAsia="it-IT"/>
        </w:rPr>
        <w:t>che l</w:t>
      </w:r>
      <w:r w:rsidR="00C65E45" w:rsidRPr="00C65E45">
        <w:rPr>
          <w:rFonts w:ascii="Times New Roman" w:hAnsi="Times New Roman"/>
          <w:sz w:val="24"/>
          <w:szCs w:val="24"/>
          <w:lang w:eastAsia="it-IT"/>
        </w:rPr>
        <w:t>a delibera ANAC prevede</w:t>
      </w:r>
      <w:r w:rsidR="00060A56">
        <w:rPr>
          <w:rFonts w:ascii="Times New Roman" w:hAnsi="Times New Roman"/>
          <w:sz w:val="24"/>
          <w:szCs w:val="24"/>
          <w:lang w:eastAsia="it-IT"/>
        </w:rPr>
        <w:t xml:space="preserve"> tra l’altro</w:t>
      </w:r>
      <w:r w:rsidR="00C65E45" w:rsidRPr="00C65E45">
        <w:rPr>
          <w:rFonts w:ascii="Times New Roman" w:hAnsi="Times New Roman"/>
          <w:sz w:val="24"/>
          <w:szCs w:val="24"/>
          <w:lang w:eastAsia="it-IT"/>
        </w:rPr>
        <w:t xml:space="preserve"> l’attestazione riguardante l’assenza o meno di “</w:t>
      </w:r>
      <w:r w:rsidR="00C65E45" w:rsidRPr="002C7191">
        <w:rPr>
          <w:rFonts w:ascii="Times New Roman" w:hAnsi="Times New Roman"/>
          <w:i/>
          <w:sz w:val="24"/>
          <w:szCs w:val="24"/>
          <w:lang w:eastAsia="it-IT"/>
        </w:rPr>
        <w:t>filtri e/o altre soluzioni tecniche atte ad impedire ai motori di ricerca web di indicizzare ed effettuare ricerche all’interno della sezione AT al di fuori delle ipotesi consentite dalla normativa vigente</w:t>
      </w:r>
      <w:r w:rsidR="00C65E45" w:rsidRPr="00C65E45">
        <w:rPr>
          <w:rFonts w:ascii="Times New Roman" w:hAnsi="Times New Roman"/>
          <w:sz w:val="24"/>
          <w:szCs w:val="24"/>
          <w:lang w:eastAsia="it-IT"/>
        </w:rPr>
        <w:t>”</w:t>
      </w:r>
      <w:r w:rsidR="007556CA">
        <w:rPr>
          <w:rFonts w:ascii="Times New Roman" w:hAnsi="Times New Roman"/>
          <w:sz w:val="24"/>
          <w:szCs w:val="24"/>
          <w:lang w:eastAsia="it-IT"/>
        </w:rPr>
        <w:t>,</w:t>
      </w:r>
      <w:r w:rsidR="00C65E45" w:rsidRPr="00C65E45">
        <w:rPr>
          <w:rFonts w:ascii="Times New Roman" w:hAnsi="Times New Roman"/>
          <w:sz w:val="24"/>
          <w:szCs w:val="24"/>
          <w:lang w:eastAsia="it-IT"/>
        </w:rPr>
        <w:t xml:space="preserve"> il Nucleo chiede all</w:t>
      </w:r>
      <w:r w:rsidR="002B0DD1">
        <w:rPr>
          <w:rFonts w:ascii="Times New Roman" w:hAnsi="Times New Roman"/>
          <w:sz w:val="24"/>
          <w:szCs w:val="24"/>
          <w:lang w:eastAsia="it-IT"/>
        </w:rPr>
        <w:t>’Ufficio</w:t>
      </w:r>
      <w:r w:rsidR="00C65E45" w:rsidRPr="00C65E45">
        <w:rPr>
          <w:rFonts w:ascii="Times New Roman" w:hAnsi="Times New Roman"/>
          <w:sz w:val="24"/>
          <w:szCs w:val="24"/>
          <w:lang w:eastAsia="it-IT"/>
        </w:rPr>
        <w:t xml:space="preserve"> di supporto di acquisire formale attestazione in merito</w:t>
      </w:r>
      <w:r w:rsidR="007556CA">
        <w:rPr>
          <w:rFonts w:ascii="Times New Roman" w:hAnsi="Times New Roman"/>
          <w:sz w:val="24"/>
          <w:szCs w:val="24"/>
          <w:lang w:eastAsia="it-IT"/>
        </w:rPr>
        <w:t xml:space="preserve"> da parte del </w:t>
      </w:r>
      <w:r w:rsidR="007556CA" w:rsidRPr="00C65E45">
        <w:rPr>
          <w:rFonts w:ascii="Times New Roman" w:hAnsi="Times New Roman"/>
          <w:sz w:val="24"/>
          <w:szCs w:val="24"/>
          <w:lang w:eastAsia="it-IT"/>
        </w:rPr>
        <w:t>competente Servizio Comunicazione e Portale Web</w:t>
      </w:r>
      <w:r w:rsidR="007556CA">
        <w:rPr>
          <w:rFonts w:ascii="Times New Roman" w:hAnsi="Times New Roman"/>
          <w:sz w:val="24"/>
          <w:szCs w:val="24"/>
          <w:lang w:eastAsia="it-IT"/>
        </w:rPr>
        <w:t>.</w:t>
      </w:r>
      <w:r w:rsidR="002B0DD1">
        <w:rPr>
          <w:rFonts w:ascii="Times New Roman" w:hAnsi="Times New Roman"/>
          <w:sz w:val="24"/>
          <w:szCs w:val="24"/>
          <w:lang w:eastAsia="it-IT"/>
        </w:rPr>
        <w:t xml:space="preserve"> L’Ufficio di supporto inoltre chiederà al </w:t>
      </w:r>
      <w:r w:rsidR="002B0DD1" w:rsidRPr="00C65E45">
        <w:rPr>
          <w:rFonts w:ascii="Times New Roman" w:hAnsi="Times New Roman"/>
          <w:sz w:val="24"/>
          <w:szCs w:val="24"/>
          <w:lang w:eastAsia="it-IT"/>
        </w:rPr>
        <w:t>Servizio Comunicazione e Portale Web</w:t>
      </w:r>
      <w:r w:rsidR="002B0DD1">
        <w:rPr>
          <w:rFonts w:ascii="Times New Roman" w:hAnsi="Times New Roman"/>
          <w:sz w:val="24"/>
          <w:szCs w:val="24"/>
          <w:lang w:eastAsia="it-IT"/>
        </w:rPr>
        <w:t xml:space="preserve"> di rilevare eventuali variazioni successive alle ore 24,00 del 31 maggio sui dati pubblicati </w:t>
      </w:r>
      <w:r w:rsidR="002B0DD1" w:rsidRPr="00DE31F2">
        <w:rPr>
          <w:rFonts w:ascii="Garamond" w:hAnsi="Garamond"/>
          <w:sz w:val="24"/>
          <w:szCs w:val="24"/>
        </w:rPr>
        <w:t xml:space="preserve"> </w:t>
      </w:r>
      <w:r w:rsidR="002B0DD1" w:rsidRPr="002B0DD1">
        <w:rPr>
          <w:rFonts w:ascii="Times New Roman" w:hAnsi="Times New Roman"/>
          <w:sz w:val="24"/>
          <w:szCs w:val="24"/>
          <w:lang w:eastAsia="it-IT"/>
        </w:rPr>
        <w:t>nella sezione “Amministrazione Trasparente”, come individuati dall’ANAC con la delibera 294.</w:t>
      </w:r>
    </w:p>
    <w:p w:rsidR="005E6674" w:rsidRDefault="005E6674" w:rsidP="00C10267">
      <w:pPr>
        <w:pStyle w:val="Paragrafoelenco1"/>
        <w:numPr>
          <w:ilvl w:val="0"/>
          <w:numId w:val="1"/>
        </w:numPr>
        <w:suppressAutoHyphens w:val="0"/>
        <w:spacing w:before="100" w:after="0" w:line="240" w:lineRule="auto"/>
        <w:ind w:left="708"/>
        <w:jc w:val="both"/>
        <w:rPr>
          <w:rFonts w:ascii="Times New Roman" w:hAnsi="Times New Roman"/>
          <w:sz w:val="24"/>
          <w:szCs w:val="24"/>
          <w:lang w:eastAsia="it-IT"/>
        </w:rPr>
      </w:pPr>
      <w:r>
        <w:rPr>
          <w:rFonts w:ascii="Times New Roman" w:hAnsi="Times New Roman"/>
          <w:sz w:val="24"/>
          <w:szCs w:val="24"/>
          <w:lang w:eastAsia="it-IT"/>
        </w:rPr>
        <w:t>Obiettivi Specifici 2019</w:t>
      </w:r>
    </w:p>
    <w:p w:rsidR="005E6674" w:rsidRDefault="005E6674" w:rsidP="005E6674">
      <w:pPr>
        <w:pStyle w:val="Paragrafoelenco1"/>
        <w:suppressAutoHyphens w:val="0"/>
        <w:spacing w:before="100" w:after="0" w:line="240" w:lineRule="auto"/>
        <w:ind w:left="708"/>
        <w:jc w:val="both"/>
        <w:rPr>
          <w:rFonts w:ascii="Times New Roman" w:hAnsi="Times New Roman"/>
          <w:sz w:val="24"/>
          <w:szCs w:val="24"/>
          <w:lang w:eastAsia="it-IT"/>
        </w:rPr>
      </w:pPr>
    </w:p>
    <w:p w:rsidR="000A5C3A" w:rsidRDefault="000A5C3A" w:rsidP="000A5C3A">
      <w:pPr>
        <w:pStyle w:val="Paragrafoelenco1"/>
        <w:suppressAutoHyphens w:val="0"/>
        <w:spacing w:before="100" w:after="0" w:line="360" w:lineRule="auto"/>
        <w:ind w:left="630"/>
        <w:jc w:val="both"/>
        <w:rPr>
          <w:rFonts w:ascii="Times New Roman" w:hAnsi="Times New Roman"/>
          <w:sz w:val="24"/>
          <w:szCs w:val="24"/>
          <w:lang w:eastAsia="it-IT"/>
        </w:rPr>
      </w:pPr>
      <w:r>
        <w:rPr>
          <w:rFonts w:ascii="Times New Roman" w:hAnsi="Times New Roman"/>
          <w:sz w:val="24"/>
          <w:szCs w:val="24"/>
          <w:lang w:eastAsia="it-IT"/>
        </w:rPr>
        <w:t xml:space="preserve">Prosegue l’attività di analisi e confronto da parte del Nucleo </w:t>
      </w:r>
      <w:r w:rsidR="00060A56">
        <w:rPr>
          <w:rFonts w:ascii="Times New Roman" w:hAnsi="Times New Roman"/>
          <w:sz w:val="24"/>
          <w:szCs w:val="24"/>
          <w:lang w:eastAsia="it-IT"/>
        </w:rPr>
        <w:t>su</w:t>
      </w:r>
      <w:r>
        <w:rPr>
          <w:rFonts w:ascii="Times New Roman" w:hAnsi="Times New Roman"/>
          <w:sz w:val="24"/>
          <w:szCs w:val="24"/>
          <w:lang w:eastAsia="it-IT"/>
        </w:rPr>
        <w:t xml:space="preserve">gli obiettivi specifici 2019. </w:t>
      </w:r>
    </w:p>
    <w:p w:rsidR="005E6674" w:rsidRDefault="005E6674" w:rsidP="005E6674">
      <w:pPr>
        <w:pStyle w:val="Paragrafoelenco1"/>
        <w:suppressAutoHyphens w:val="0"/>
        <w:spacing w:before="100" w:after="0" w:line="240" w:lineRule="auto"/>
        <w:ind w:left="708"/>
        <w:jc w:val="both"/>
        <w:rPr>
          <w:rFonts w:ascii="Times New Roman" w:hAnsi="Times New Roman"/>
          <w:sz w:val="24"/>
          <w:szCs w:val="24"/>
          <w:lang w:eastAsia="it-IT"/>
        </w:rPr>
      </w:pPr>
    </w:p>
    <w:p w:rsidR="000A5C3A" w:rsidRDefault="000A5C3A" w:rsidP="005E6674">
      <w:pPr>
        <w:pStyle w:val="Paragrafoelenco1"/>
        <w:suppressAutoHyphens w:val="0"/>
        <w:spacing w:before="100" w:after="0" w:line="240" w:lineRule="auto"/>
        <w:ind w:left="708"/>
        <w:jc w:val="both"/>
        <w:rPr>
          <w:rFonts w:ascii="Times New Roman" w:hAnsi="Times New Roman"/>
          <w:sz w:val="24"/>
          <w:szCs w:val="24"/>
          <w:lang w:eastAsia="it-IT"/>
        </w:rPr>
      </w:pPr>
    </w:p>
    <w:p w:rsidR="005E6674" w:rsidRDefault="005E6674" w:rsidP="005E6674">
      <w:pPr>
        <w:pStyle w:val="Paragrafoelenco1"/>
        <w:suppressAutoHyphens w:val="0"/>
        <w:spacing w:before="100" w:after="0" w:line="240" w:lineRule="auto"/>
        <w:ind w:left="708"/>
        <w:jc w:val="both"/>
        <w:rPr>
          <w:rFonts w:ascii="Times New Roman" w:hAnsi="Times New Roman"/>
          <w:sz w:val="24"/>
          <w:szCs w:val="24"/>
          <w:lang w:eastAsia="it-IT"/>
        </w:rPr>
      </w:pPr>
    </w:p>
    <w:p w:rsidR="005E6674" w:rsidRDefault="005E6674" w:rsidP="005E6674">
      <w:pPr>
        <w:pStyle w:val="Paragrafoelenco1"/>
        <w:suppressAutoHyphens w:val="0"/>
        <w:spacing w:before="100" w:after="0" w:line="240" w:lineRule="auto"/>
        <w:ind w:left="708"/>
        <w:jc w:val="both"/>
        <w:rPr>
          <w:rFonts w:ascii="Times New Roman" w:hAnsi="Times New Roman"/>
          <w:sz w:val="24"/>
          <w:szCs w:val="24"/>
          <w:lang w:eastAsia="it-IT"/>
        </w:rPr>
      </w:pPr>
    </w:p>
    <w:p w:rsidR="00C10267" w:rsidRDefault="00F3332C" w:rsidP="00C10267">
      <w:pPr>
        <w:pStyle w:val="Paragrafoelenco1"/>
        <w:numPr>
          <w:ilvl w:val="0"/>
          <w:numId w:val="1"/>
        </w:numPr>
        <w:suppressAutoHyphens w:val="0"/>
        <w:spacing w:before="100" w:after="0" w:line="240" w:lineRule="auto"/>
        <w:ind w:left="708"/>
        <w:jc w:val="both"/>
        <w:rPr>
          <w:rFonts w:ascii="Times New Roman" w:hAnsi="Times New Roman"/>
          <w:sz w:val="24"/>
          <w:szCs w:val="24"/>
          <w:lang w:eastAsia="it-IT"/>
        </w:rPr>
      </w:pPr>
      <w:r w:rsidRPr="00C10267">
        <w:rPr>
          <w:rFonts w:ascii="Times New Roman" w:hAnsi="Times New Roman"/>
          <w:sz w:val="24"/>
          <w:szCs w:val="24"/>
          <w:lang w:eastAsia="it-IT"/>
        </w:rPr>
        <w:lastRenderedPageBreak/>
        <w:t>VARIE ED EVENTUALI</w:t>
      </w:r>
    </w:p>
    <w:p w:rsidR="004B0977" w:rsidRDefault="007400F9" w:rsidP="00C80244">
      <w:pPr>
        <w:suppressAutoHyphens w:val="0"/>
        <w:spacing w:before="100" w:beforeAutospacing="1" w:line="360" w:lineRule="auto"/>
        <w:ind w:left="426" w:firstLine="282"/>
        <w:jc w:val="both"/>
        <w:rPr>
          <w:rFonts w:eastAsia="Calibri"/>
          <w:kern w:val="1"/>
          <w:sz w:val="24"/>
          <w:szCs w:val="24"/>
        </w:rPr>
      </w:pPr>
      <w:r>
        <w:rPr>
          <w:rFonts w:eastAsia="Calibri"/>
          <w:kern w:val="1"/>
          <w:sz w:val="24"/>
          <w:szCs w:val="24"/>
        </w:rPr>
        <w:t xml:space="preserve">Il </w:t>
      </w:r>
      <w:r w:rsidR="004B0977" w:rsidRPr="004B0977">
        <w:rPr>
          <w:rFonts w:eastAsia="Calibri"/>
          <w:kern w:val="1"/>
          <w:sz w:val="24"/>
          <w:szCs w:val="24"/>
        </w:rPr>
        <w:t xml:space="preserve">Nucleo </w:t>
      </w:r>
      <w:r>
        <w:rPr>
          <w:rFonts w:eastAsia="Calibri"/>
          <w:kern w:val="1"/>
          <w:sz w:val="24"/>
          <w:szCs w:val="24"/>
        </w:rPr>
        <w:t>acquisisce le seguenti note</w:t>
      </w:r>
      <w:r w:rsidR="004B0977" w:rsidRPr="004B0977">
        <w:rPr>
          <w:rFonts w:eastAsia="Calibri"/>
          <w:kern w:val="1"/>
          <w:sz w:val="24"/>
          <w:szCs w:val="24"/>
        </w:rPr>
        <w:t xml:space="preserve"> già trasmess</w:t>
      </w:r>
      <w:r>
        <w:rPr>
          <w:rFonts w:eastAsia="Calibri"/>
          <w:kern w:val="1"/>
          <w:sz w:val="24"/>
          <w:szCs w:val="24"/>
        </w:rPr>
        <w:t>e</w:t>
      </w:r>
      <w:r w:rsidR="008C69FE">
        <w:rPr>
          <w:rFonts w:eastAsia="Calibri"/>
          <w:kern w:val="1"/>
          <w:sz w:val="24"/>
          <w:szCs w:val="24"/>
        </w:rPr>
        <w:t xml:space="preserve"> </w:t>
      </w:r>
      <w:r>
        <w:rPr>
          <w:rFonts w:eastAsia="Calibri"/>
          <w:kern w:val="1"/>
          <w:sz w:val="24"/>
          <w:szCs w:val="24"/>
        </w:rPr>
        <w:t>mediante p</w:t>
      </w:r>
      <w:r w:rsidR="004B0977" w:rsidRPr="004B0977">
        <w:rPr>
          <w:rFonts w:eastAsia="Calibri"/>
          <w:kern w:val="1"/>
          <w:sz w:val="24"/>
          <w:szCs w:val="24"/>
        </w:rPr>
        <w:t>osta elettronica</w:t>
      </w:r>
    </w:p>
    <w:tbl>
      <w:tblPr>
        <w:tblW w:w="9500" w:type="dxa"/>
        <w:tblInd w:w="57" w:type="dxa"/>
        <w:tblCellMar>
          <w:left w:w="70" w:type="dxa"/>
          <w:right w:w="70" w:type="dxa"/>
        </w:tblCellMar>
        <w:tblLook w:val="04A0"/>
      </w:tblPr>
      <w:tblGrid>
        <w:gridCol w:w="1000"/>
        <w:gridCol w:w="1420"/>
        <w:gridCol w:w="2860"/>
        <w:gridCol w:w="4220"/>
      </w:tblGrid>
      <w:tr w:rsidR="00CC4902"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422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MATERIA</w:t>
            </w:r>
          </w:p>
        </w:tc>
      </w:tr>
      <w:tr w:rsidR="00C80244" w:rsidRPr="00CC4902" w:rsidTr="00102F47">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80244" w:rsidRDefault="000A5C3A">
            <w:pPr>
              <w:jc w:val="center"/>
              <w:rPr>
                <w:rFonts w:ascii="Calibri" w:hAnsi="Calibri"/>
                <w:color w:val="000000"/>
                <w:sz w:val="22"/>
                <w:szCs w:val="22"/>
              </w:rPr>
            </w:pPr>
            <w:r w:rsidRPr="000A5C3A">
              <w:rPr>
                <w:rFonts w:ascii="Calibri" w:hAnsi="Calibri"/>
                <w:color w:val="000000"/>
                <w:sz w:val="22"/>
                <w:szCs w:val="22"/>
              </w:rPr>
              <w:t>347505</w:t>
            </w:r>
          </w:p>
        </w:tc>
        <w:tc>
          <w:tcPr>
            <w:tcW w:w="1420" w:type="dxa"/>
            <w:tcBorders>
              <w:top w:val="nil"/>
              <w:left w:val="nil"/>
              <w:bottom w:val="single" w:sz="4" w:space="0" w:color="auto"/>
              <w:right w:val="single" w:sz="4" w:space="0" w:color="auto"/>
            </w:tcBorders>
            <w:shd w:val="clear" w:color="auto" w:fill="auto"/>
            <w:noWrap/>
            <w:vAlign w:val="bottom"/>
            <w:hideMark/>
          </w:tcPr>
          <w:p w:rsidR="00C80244" w:rsidRDefault="008F0505" w:rsidP="007811BC">
            <w:pPr>
              <w:jc w:val="center"/>
              <w:rPr>
                <w:rFonts w:ascii="Calibri" w:hAnsi="Calibri"/>
                <w:color w:val="000000"/>
                <w:sz w:val="22"/>
                <w:szCs w:val="22"/>
              </w:rPr>
            </w:pPr>
            <w:r w:rsidRPr="008F0505">
              <w:rPr>
                <w:rFonts w:ascii="Calibri" w:hAnsi="Calibri"/>
                <w:color w:val="000000"/>
                <w:sz w:val="22"/>
                <w:szCs w:val="22"/>
              </w:rPr>
              <w:t>29/04/2021</w:t>
            </w:r>
          </w:p>
        </w:tc>
        <w:tc>
          <w:tcPr>
            <w:tcW w:w="2860" w:type="dxa"/>
            <w:tcBorders>
              <w:top w:val="nil"/>
              <w:left w:val="nil"/>
              <w:bottom w:val="single" w:sz="4" w:space="0" w:color="auto"/>
              <w:right w:val="single" w:sz="4" w:space="0" w:color="auto"/>
            </w:tcBorders>
            <w:shd w:val="clear" w:color="auto" w:fill="auto"/>
            <w:noWrap/>
            <w:vAlign w:val="bottom"/>
            <w:hideMark/>
          </w:tcPr>
          <w:p w:rsidR="00C80244" w:rsidRDefault="005C5F21" w:rsidP="00B75775">
            <w:pPr>
              <w:jc w:val="center"/>
              <w:rPr>
                <w:rFonts w:ascii="Calibri" w:hAnsi="Calibri"/>
                <w:color w:val="000000"/>
                <w:sz w:val="22"/>
                <w:szCs w:val="22"/>
              </w:rPr>
            </w:pPr>
            <w:r w:rsidRPr="005C5F21">
              <w:rPr>
                <w:rFonts w:ascii="Calibri" w:hAnsi="Calibri"/>
                <w:color w:val="000000"/>
                <w:sz w:val="22"/>
                <w:szCs w:val="22"/>
              </w:rPr>
              <w:t>Vice Segretario Generale</w:t>
            </w:r>
          </w:p>
        </w:tc>
        <w:tc>
          <w:tcPr>
            <w:tcW w:w="4220" w:type="dxa"/>
            <w:tcBorders>
              <w:top w:val="nil"/>
              <w:left w:val="nil"/>
              <w:bottom w:val="single" w:sz="4" w:space="0" w:color="auto"/>
              <w:right w:val="single" w:sz="4" w:space="0" w:color="auto"/>
            </w:tcBorders>
            <w:shd w:val="clear" w:color="auto" w:fill="auto"/>
            <w:noWrap/>
            <w:vAlign w:val="bottom"/>
            <w:hideMark/>
          </w:tcPr>
          <w:p w:rsidR="00C80244" w:rsidRDefault="00C61E25">
            <w:pPr>
              <w:jc w:val="center"/>
              <w:rPr>
                <w:rFonts w:ascii="Calibri" w:hAnsi="Calibri"/>
                <w:color w:val="000000"/>
                <w:sz w:val="22"/>
                <w:szCs w:val="22"/>
              </w:rPr>
            </w:pPr>
            <w:r w:rsidRPr="00C61E25">
              <w:rPr>
                <w:rFonts w:ascii="Calibri" w:hAnsi="Calibri"/>
                <w:color w:val="000000"/>
                <w:sz w:val="22"/>
                <w:szCs w:val="22"/>
              </w:rPr>
              <w:t>Attestazione Trasparenza</w:t>
            </w:r>
          </w:p>
        </w:tc>
      </w:tr>
      <w:tr w:rsidR="00C80244" w:rsidRPr="00CC4902" w:rsidTr="00102F47">
        <w:trPr>
          <w:trHeight w:val="454"/>
        </w:trPr>
        <w:tc>
          <w:tcPr>
            <w:tcW w:w="1000" w:type="dxa"/>
            <w:tcBorders>
              <w:top w:val="nil"/>
              <w:left w:val="single" w:sz="4" w:space="0" w:color="auto"/>
              <w:right w:val="single" w:sz="4" w:space="0" w:color="auto"/>
            </w:tcBorders>
            <w:shd w:val="clear" w:color="auto" w:fill="auto"/>
            <w:noWrap/>
            <w:vAlign w:val="bottom"/>
            <w:hideMark/>
          </w:tcPr>
          <w:p w:rsidR="00C80244" w:rsidRDefault="000A5C3A">
            <w:pPr>
              <w:jc w:val="center"/>
              <w:rPr>
                <w:rFonts w:ascii="Calibri" w:hAnsi="Calibri"/>
                <w:color w:val="000000"/>
                <w:sz w:val="22"/>
                <w:szCs w:val="22"/>
              </w:rPr>
            </w:pPr>
            <w:r w:rsidRPr="000A5C3A">
              <w:rPr>
                <w:rFonts w:ascii="Calibri" w:hAnsi="Calibri"/>
                <w:color w:val="000000"/>
                <w:sz w:val="22"/>
                <w:szCs w:val="22"/>
              </w:rPr>
              <w:t>318385</w:t>
            </w:r>
          </w:p>
        </w:tc>
        <w:tc>
          <w:tcPr>
            <w:tcW w:w="1420" w:type="dxa"/>
            <w:tcBorders>
              <w:top w:val="nil"/>
              <w:left w:val="nil"/>
              <w:right w:val="single" w:sz="4" w:space="0" w:color="auto"/>
            </w:tcBorders>
            <w:shd w:val="clear" w:color="auto" w:fill="auto"/>
            <w:noWrap/>
            <w:vAlign w:val="bottom"/>
            <w:hideMark/>
          </w:tcPr>
          <w:p w:rsidR="00C80244" w:rsidRDefault="008F0505" w:rsidP="008F0505">
            <w:pPr>
              <w:jc w:val="center"/>
              <w:rPr>
                <w:rFonts w:ascii="Calibri" w:hAnsi="Calibri"/>
                <w:color w:val="000000"/>
                <w:sz w:val="22"/>
                <w:szCs w:val="22"/>
              </w:rPr>
            </w:pPr>
            <w:r>
              <w:rPr>
                <w:rFonts w:ascii="Calibri" w:hAnsi="Calibri"/>
                <w:color w:val="000000"/>
                <w:sz w:val="22"/>
                <w:szCs w:val="22"/>
              </w:rPr>
              <w:t>30/04/2021</w:t>
            </w:r>
          </w:p>
        </w:tc>
        <w:tc>
          <w:tcPr>
            <w:tcW w:w="2860" w:type="dxa"/>
            <w:tcBorders>
              <w:top w:val="nil"/>
              <w:left w:val="nil"/>
              <w:right w:val="single" w:sz="4" w:space="0" w:color="auto"/>
            </w:tcBorders>
            <w:shd w:val="clear" w:color="auto" w:fill="auto"/>
            <w:noWrap/>
            <w:vAlign w:val="bottom"/>
            <w:hideMark/>
          </w:tcPr>
          <w:p w:rsidR="00C80244" w:rsidRDefault="005C5F21">
            <w:pPr>
              <w:jc w:val="center"/>
              <w:rPr>
                <w:rFonts w:ascii="Calibri" w:hAnsi="Calibri"/>
                <w:color w:val="000000"/>
                <w:sz w:val="22"/>
                <w:szCs w:val="22"/>
              </w:rPr>
            </w:pPr>
            <w:r w:rsidRPr="005C5F21">
              <w:rPr>
                <w:rFonts w:ascii="Calibri" w:hAnsi="Calibri"/>
                <w:color w:val="000000"/>
                <w:sz w:val="22"/>
                <w:szCs w:val="22"/>
              </w:rPr>
              <w:t>Servizio Gestione TARI</w:t>
            </w:r>
          </w:p>
        </w:tc>
        <w:tc>
          <w:tcPr>
            <w:tcW w:w="4220" w:type="dxa"/>
            <w:tcBorders>
              <w:top w:val="nil"/>
              <w:left w:val="nil"/>
              <w:right w:val="single" w:sz="4" w:space="0" w:color="auto"/>
            </w:tcBorders>
            <w:shd w:val="clear" w:color="auto" w:fill="auto"/>
            <w:noWrap/>
            <w:vAlign w:val="bottom"/>
            <w:hideMark/>
          </w:tcPr>
          <w:p w:rsidR="00C80244" w:rsidRDefault="00C61E25">
            <w:pPr>
              <w:jc w:val="center"/>
              <w:rPr>
                <w:rFonts w:ascii="Calibri" w:hAnsi="Calibri"/>
                <w:color w:val="000000"/>
                <w:sz w:val="22"/>
                <w:szCs w:val="22"/>
              </w:rPr>
            </w:pPr>
            <w:r w:rsidRPr="00C61E25">
              <w:rPr>
                <w:rFonts w:ascii="Calibri" w:hAnsi="Calibri"/>
                <w:color w:val="000000"/>
                <w:sz w:val="22"/>
                <w:szCs w:val="22"/>
              </w:rPr>
              <w:t>Produttività di gruppo 2020</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351382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7811BC">
            <w:pPr>
              <w:jc w:val="center"/>
              <w:rPr>
                <w:rFonts w:ascii="Calibri" w:hAnsi="Calibri"/>
                <w:color w:val="000000"/>
                <w:sz w:val="22"/>
                <w:szCs w:val="22"/>
              </w:rPr>
            </w:pPr>
            <w:r>
              <w:rPr>
                <w:rFonts w:ascii="Calibri" w:hAnsi="Calibri"/>
                <w:color w:val="000000"/>
                <w:sz w:val="22"/>
                <w:szCs w:val="22"/>
              </w:rPr>
              <w:t>30/04/2021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pPr>
              <w:jc w:val="center"/>
              <w:rPr>
                <w:rFonts w:ascii="Calibri" w:hAnsi="Calibri"/>
                <w:color w:val="000000"/>
                <w:sz w:val="22"/>
                <w:szCs w:val="22"/>
              </w:rPr>
            </w:pPr>
            <w:r w:rsidRPr="005C5F21">
              <w:rPr>
                <w:rFonts w:ascii="Calibri" w:hAnsi="Calibri"/>
                <w:color w:val="000000"/>
                <w:sz w:val="22"/>
                <w:szCs w:val="22"/>
              </w:rPr>
              <w:t>Direttore VII Mun</w:t>
            </w:r>
            <w:r>
              <w:rPr>
                <w:rFonts w:ascii="Calibri" w:hAnsi="Calibri"/>
                <w:color w:val="000000"/>
                <w:sz w:val="22"/>
                <w:szCs w:val="22"/>
              </w:rPr>
              <w:t>icipalità</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Produttività di gruppo 2020</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352017</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7811BC">
            <w:pPr>
              <w:jc w:val="center"/>
              <w:rPr>
                <w:rFonts w:ascii="Calibri" w:hAnsi="Calibri"/>
                <w:color w:val="000000"/>
                <w:sz w:val="22"/>
                <w:szCs w:val="22"/>
              </w:rPr>
            </w:pPr>
            <w:r>
              <w:rPr>
                <w:rFonts w:ascii="Calibri" w:hAnsi="Calibri"/>
                <w:color w:val="000000"/>
                <w:sz w:val="22"/>
                <w:szCs w:val="22"/>
              </w:rPr>
              <w:t>30/04/2021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pPr>
              <w:jc w:val="center"/>
              <w:rPr>
                <w:rFonts w:ascii="Calibri" w:hAnsi="Calibri"/>
                <w:color w:val="000000"/>
                <w:sz w:val="22"/>
                <w:szCs w:val="22"/>
              </w:rPr>
            </w:pPr>
            <w:r w:rsidRPr="005C5F21">
              <w:rPr>
                <w:rFonts w:ascii="Calibri" w:hAnsi="Calibri"/>
                <w:color w:val="000000"/>
                <w:sz w:val="22"/>
                <w:szCs w:val="22"/>
              </w:rPr>
              <w:t>Vice 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Attestazione Trasparenza</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385865</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7811BC">
            <w:pPr>
              <w:jc w:val="center"/>
              <w:rPr>
                <w:rFonts w:ascii="Calibri" w:hAnsi="Calibri"/>
                <w:color w:val="000000"/>
                <w:sz w:val="22"/>
                <w:szCs w:val="22"/>
              </w:rPr>
            </w:pPr>
            <w:r w:rsidRPr="005C5F21">
              <w:rPr>
                <w:rFonts w:ascii="Calibri" w:hAnsi="Calibri"/>
                <w:color w:val="000000"/>
                <w:sz w:val="22"/>
                <w:szCs w:val="22"/>
              </w:rPr>
              <w:t>14/05/2021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pPr>
              <w:jc w:val="center"/>
              <w:rPr>
                <w:rFonts w:ascii="Calibri" w:hAnsi="Calibri"/>
                <w:color w:val="000000"/>
                <w:sz w:val="22"/>
                <w:szCs w:val="22"/>
              </w:rPr>
            </w:pPr>
            <w:r w:rsidRPr="005C5F21">
              <w:rPr>
                <w:rFonts w:ascii="Calibri" w:hAnsi="Calibri"/>
                <w:color w:val="000000"/>
                <w:sz w:val="22"/>
                <w:szCs w:val="22"/>
              </w:rPr>
              <w:t>Vice 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Attestazione Trasparenza</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385944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7811BC">
            <w:pPr>
              <w:jc w:val="center"/>
              <w:rPr>
                <w:rFonts w:ascii="Calibri" w:hAnsi="Calibri"/>
                <w:color w:val="000000"/>
                <w:sz w:val="22"/>
                <w:szCs w:val="22"/>
              </w:rPr>
            </w:pPr>
            <w:r w:rsidRPr="005C5F21">
              <w:rPr>
                <w:rFonts w:ascii="Calibri" w:hAnsi="Calibri"/>
                <w:color w:val="000000"/>
                <w:sz w:val="22"/>
                <w:szCs w:val="22"/>
              </w:rPr>
              <w:t>14/05/2021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pPr>
              <w:jc w:val="center"/>
              <w:rPr>
                <w:rFonts w:ascii="Calibri" w:hAnsi="Calibri"/>
                <w:color w:val="000000"/>
                <w:sz w:val="22"/>
                <w:szCs w:val="22"/>
              </w:rPr>
            </w:pPr>
            <w:r w:rsidRPr="005C5F21">
              <w:rPr>
                <w:rFonts w:ascii="Calibri" w:hAnsi="Calibri"/>
                <w:color w:val="000000"/>
                <w:sz w:val="22"/>
                <w:szCs w:val="22"/>
              </w:rPr>
              <w:t>Vice 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Attestazione Trasparenza</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391233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5C5F21">
            <w:pPr>
              <w:jc w:val="center"/>
              <w:rPr>
                <w:rFonts w:ascii="Calibri" w:hAnsi="Calibri"/>
                <w:color w:val="000000"/>
                <w:sz w:val="22"/>
                <w:szCs w:val="22"/>
              </w:rPr>
            </w:pPr>
            <w:r>
              <w:rPr>
                <w:rFonts w:ascii="Calibri" w:hAnsi="Calibri"/>
                <w:color w:val="000000"/>
                <w:sz w:val="22"/>
                <w:szCs w:val="22"/>
              </w:rPr>
              <w:t>18/05/2021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792EEF">
            <w:pPr>
              <w:jc w:val="center"/>
              <w:rPr>
                <w:rFonts w:ascii="Calibri" w:hAnsi="Calibri"/>
                <w:color w:val="000000"/>
                <w:sz w:val="22"/>
                <w:szCs w:val="22"/>
              </w:rPr>
            </w:pPr>
            <w:r w:rsidRPr="00792EEF">
              <w:rPr>
                <w:rFonts w:ascii="Calibri" w:hAnsi="Calibri"/>
                <w:color w:val="000000"/>
                <w:sz w:val="22"/>
                <w:szCs w:val="22"/>
              </w:rPr>
              <w:t>Servizio Gestione TARI</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Produttività di gruppo 2020</w:t>
            </w:r>
          </w:p>
        </w:tc>
      </w:tr>
      <w:tr w:rsidR="000A5C3A"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C3A" w:rsidRDefault="000A5C3A">
            <w:pPr>
              <w:jc w:val="center"/>
              <w:rPr>
                <w:rFonts w:ascii="Calibri" w:hAnsi="Calibri"/>
                <w:color w:val="000000"/>
                <w:sz w:val="22"/>
                <w:szCs w:val="22"/>
              </w:rPr>
            </w:pPr>
            <w:r w:rsidRPr="000A5C3A">
              <w:rPr>
                <w:rFonts w:ascii="Calibri" w:hAnsi="Calibri"/>
                <w:color w:val="000000"/>
                <w:sz w:val="22"/>
                <w:szCs w:val="22"/>
              </w:rPr>
              <w:t>399115</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5C5F21" w:rsidP="007811BC">
            <w:pPr>
              <w:jc w:val="center"/>
              <w:rPr>
                <w:rFonts w:ascii="Calibri" w:hAnsi="Calibri"/>
                <w:color w:val="000000"/>
                <w:sz w:val="22"/>
                <w:szCs w:val="22"/>
              </w:rPr>
            </w:pPr>
            <w:r>
              <w:rPr>
                <w:rFonts w:ascii="Calibri" w:hAnsi="Calibri"/>
                <w:color w:val="000000"/>
                <w:sz w:val="22"/>
                <w:szCs w:val="22"/>
              </w:rPr>
              <w:t>19/05/2021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3B4B67">
            <w:pPr>
              <w:jc w:val="center"/>
              <w:rPr>
                <w:rFonts w:ascii="Calibri" w:hAnsi="Calibri"/>
                <w:color w:val="000000"/>
                <w:sz w:val="22"/>
                <w:szCs w:val="22"/>
              </w:rPr>
            </w:pPr>
            <w:r w:rsidRPr="005C5F21">
              <w:rPr>
                <w:rFonts w:ascii="Calibri" w:hAnsi="Calibri"/>
                <w:color w:val="000000"/>
                <w:sz w:val="22"/>
                <w:szCs w:val="22"/>
              </w:rPr>
              <w:t>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0A5C3A" w:rsidRDefault="00C61E25">
            <w:pPr>
              <w:jc w:val="center"/>
              <w:rPr>
                <w:rFonts w:ascii="Calibri" w:hAnsi="Calibri"/>
                <w:color w:val="000000"/>
                <w:sz w:val="22"/>
                <w:szCs w:val="22"/>
              </w:rPr>
            </w:pPr>
            <w:r w:rsidRPr="00C61E25">
              <w:rPr>
                <w:rFonts w:ascii="Calibri" w:hAnsi="Calibri"/>
                <w:color w:val="000000"/>
                <w:sz w:val="22"/>
                <w:szCs w:val="22"/>
              </w:rPr>
              <w:t>Attività ispettiva anno 2020</w:t>
            </w:r>
          </w:p>
        </w:tc>
      </w:tr>
      <w:tr w:rsidR="00C80244"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244" w:rsidRDefault="000A5C3A">
            <w:pPr>
              <w:jc w:val="center"/>
              <w:rPr>
                <w:rFonts w:ascii="Calibri" w:hAnsi="Calibri"/>
                <w:color w:val="000000"/>
                <w:sz w:val="22"/>
                <w:szCs w:val="22"/>
              </w:rPr>
            </w:pPr>
            <w:r w:rsidRPr="000A5C3A">
              <w:rPr>
                <w:rFonts w:ascii="Calibri" w:hAnsi="Calibri"/>
                <w:color w:val="000000"/>
                <w:sz w:val="22"/>
                <w:szCs w:val="22"/>
              </w:rPr>
              <w:t>399058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5C5F21" w:rsidP="007811BC">
            <w:pPr>
              <w:jc w:val="center"/>
              <w:rPr>
                <w:rFonts w:ascii="Calibri" w:hAnsi="Calibri"/>
                <w:color w:val="000000"/>
                <w:sz w:val="22"/>
                <w:szCs w:val="22"/>
              </w:rPr>
            </w:pPr>
            <w:r>
              <w:rPr>
                <w:rFonts w:ascii="Calibri" w:hAnsi="Calibri"/>
                <w:color w:val="000000"/>
                <w:sz w:val="22"/>
                <w:szCs w:val="22"/>
              </w:rPr>
              <w:t>19/05/2021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3B4B67">
            <w:pPr>
              <w:jc w:val="center"/>
              <w:rPr>
                <w:rFonts w:ascii="Calibri" w:hAnsi="Calibri"/>
                <w:color w:val="000000"/>
                <w:sz w:val="22"/>
                <w:szCs w:val="22"/>
              </w:rPr>
            </w:pPr>
            <w:r w:rsidRPr="005C5F21">
              <w:rPr>
                <w:rFonts w:ascii="Calibri" w:hAnsi="Calibri"/>
                <w:color w:val="000000"/>
                <w:sz w:val="22"/>
                <w:szCs w:val="22"/>
              </w:rPr>
              <w:t>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C61E25">
            <w:pPr>
              <w:jc w:val="center"/>
              <w:rPr>
                <w:rFonts w:ascii="Calibri" w:hAnsi="Calibri"/>
                <w:color w:val="000000"/>
                <w:sz w:val="22"/>
                <w:szCs w:val="22"/>
              </w:rPr>
            </w:pPr>
            <w:r w:rsidRPr="00C61E25">
              <w:rPr>
                <w:rFonts w:ascii="Calibri" w:hAnsi="Calibri"/>
                <w:color w:val="000000"/>
                <w:sz w:val="22"/>
                <w:szCs w:val="22"/>
              </w:rPr>
              <w:t>Prevenzione della corruzione</w:t>
            </w:r>
          </w:p>
        </w:tc>
      </w:tr>
    </w:tbl>
    <w:p w:rsidR="001E2898" w:rsidRDefault="001E2898" w:rsidP="001E2898">
      <w:pPr>
        <w:suppressAutoHyphens w:val="0"/>
        <w:spacing w:before="100" w:line="360" w:lineRule="auto"/>
        <w:jc w:val="both"/>
        <w:rPr>
          <w:rFonts w:eastAsia="Calibri"/>
          <w:sz w:val="24"/>
          <w:szCs w:val="24"/>
        </w:rPr>
      </w:pPr>
    </w:p>
    <w:p w:rsidR="001E2898" w:rsidRPr="001E2898" w:rsidRDefault="001E2898" w:rsidP="001E2898">
      <w:pPr>
        <w:suppressAutoHyphens w:val="0"/>
        <w:spacing w:before="100" w:line="360" w:lineRule="auto"/>
        <w:jc w:val="both"/>
        <w:rPr>
          <w:rFonts w:eastAsia="Calibri"/>
          <w:sz w:val="24"/>
          <w:szCs w:val="24"/>
        </w:rPr>
      </w:pPr>
      <w:r w:rsidRPr="001E2898">
        <w:rPr>
          <w:rFonts w:eastAsia="Calibri"/>
          <w:sz w:val="24"/>
          <w:szCs w:val="24"/>
        </w:rPr>
        <w:t xml:space="preserve">Su proposta del Presidente la prossima riunione viene fissata per il giorno </w:t>
      </w:r>
      <w:r>
        <w:rPr>
          <w:rFonts w:eastAsia="Calibri"/>
          <w:sz w:val="24"/>
          <w:szCs w:val="24"/>
        </w:rPr>
        <w:t>11</w:t>
      </w:r>
      <w:r w:rsidRPr="001E2898">
        <w:rPr>
          <w:rFonts w:eastAsia="Calibri"/>
          <w:sz w:val="24"/>
          <w:szCs w:val="24"/>
        </w:rPr>
        <w:t xml:space="preserve"> </w:t>
      </w:r>
      <w:r>
        <w:rPr>
          <w:rFonts w:eastAsia="Calibri"/>
          <w:sz w:val="24"/>
          <w:szCs w:val="24"/>
        </w:rPr>
        <w:t>giugno</w:t>
      </w:r>
      <w:r w:rsidRPr="001E2898">
        <w:rPr>
          <w:rFonts w:eastAsia="Calibri"/>
          <w:sz w:val="24"/>
          <w:szCs w:val="24"/>
        </w:rPr>
        <w:t xml:space="preserve"> 202</w:t>
      </w:r>
      <w:r>
        <w:rPr>
          <w:rFonts w:eastAsia="Calibri"/>
          <w:sz w:val="24"/>
          <w:szCs w:val="24"/>
        </w:rPr>
        <w:t>1</w:t>
      </w:r>
      <w:r w:rsidRPr="001E2898">
        <w:rPr>
          <w:rFonts w:eastAsia="Calibri"/>
          <w:sz w:val="24"/>
          <w:szCs w:val="24"/>
        </w:rPr>
        <w:t xml:space="preserve"> alle ore 1</w:t>
      </w:r>
      <w:r>
        <w:rPr>
          <w:rFonts w:eastAsia="Calibri"/>
          <w:sz w:val="24"/>
          <w:szCs w:val="24"/>
        </w:rPr>
        <w:t>0</w:t>
      </w:r>
      <w:r w:rsidRPr="001E2898">
        <w:rPr>
          <w:rFonts w:eastAsia="Calibri"/>
          <w:sz w:val="24"/>
          <w:szCs w:val="24"/>
        </w:rPr>
        <w:t>.</w:t>
      </w:r>
      <w:r>
        <w:rPr>
          <w:rFonts w:eastAsia="Calibri"/>
          <w:sz w:val="24"/>
          <w:szCs w:val="24"/>
        </w:rPr>
        <w:t>3</w:t>
      </w:r>
      <w:r w:rsidRPr="001E2898">
        <w:rPr>
          <w:rFonts w:eastAsia="Calibri"/>
          <w:sz w:val="24"/>
          <w:szCs w:val="24"/>
        </w:rPr>
        <w:t>0, con il seguente ordine del giorno:</w:t>
      </w:r>
    </w:p>
    <w:p w:rsidR="001E2898" w:rsidRPr="001E2898" w:rsidRDefault="001E2898" w:rsidP="001E2898">
      <w:pPr>
        <w:suppressAutoHyphens w:val="0"/>
        <w:spacing w:line="360" w:lineRule="auto"/>
        <w:rPr>
          <w:rFonts w:eastAsia="Calibri"/>
          <w:sz w:val="24"/>
          <w:szCs w:val="24"/>
        </w:rPr>
      </w:pPr>
      <w:r w:rsidRPr="001E2898">
        <w:rPr>
          <w:rFonts w:eastAsia="Calibri"/>
          <w:sz w:val="24"/>
          <w:szCs w:val="24"/>
        </w:rPr>
        <w:t xml:space="preserve">1) approvazione verbale seduta precedente;    </w:t>
      </w:r>
    </w:p>
    <w:p w:rsidR="001E2898" w:rsidRPr="001E2898" w:rsidRDefault="001E2898" w:rsidP="001E2898">
      <w:pPr>
        <w:suppressAutoHyphens w:val="0"/>
        <w:spacing w:line="360" w:lineRule="auto"/>
        <w:rPr>
          <w:rFonts w:eastAsia="Calibri"/>
          <w:sz w:val="24"/>
          <w:szCs w:val="24"/>
        </w:rPr>
      </w:pPr>
      <w:r w:rsidRPr="001E2898">
        <w:rPr>
          <w:rFonts w:eastAsia="Calibri"/>
          <w:sz w:val="24"/>
          <w:szCs w:val="24"/>
        </w:rPr>
        <w:t xml:space="preserve">2) attestazione trasparenza; </w:t>
      </w:r>
    </w:p>
    <w:p w:rsidR="001E2898" w:rsidRDefault="001E2898" w:rsidP="001E2898">
      <w:pPr>
        <w:suppressAutoHyphens w:val="0"/>
        <w:spacing w:line="360" w:lineRule="auto"/>
        <w:rPr>
          <w:rFonts w:eastAsia="Calibri"/>
          <w:sz w:val="24"/>
          <w:szCs w:val="24"/>
        </w:rPr>
      </w:pPr>
      <w:r w:rsidRPr="001E2898">
        <w:rPr>
          <w:rFonts w:eastAsia="Calibri"/>
          <w:sz w:val="24"/>
          <w:szCs w:val="24"/>
        </w:rPr>
        <w:t>3) o</w:t>
      </w:r>
      <w:r>
        <w:rPr>
          <w:rFonts w:eastAsia="Calibri"/>
          <w:sz w:val="24"/>
          <w:szCs w:val="24"/>
        </w:rPr>
        <w:t>biettivi specifici</w:t>
      </w:r>
      <w:r w:rsidRPr="001E2898">
        <w:rPr>
          <w:rFonts w:eastAsia="Calibri"/>
          <w:sz w:val="24"/>
          <w:szCs w:val="24"/>
        </w:rPr>
        <w:t xml:space="preserve"> 2019;</w:t>
      </w:r>
    </w:p>
    <w:p w:rsidR="001E2898" w:rsidRPr="001E2898" w:rsidRDefault="001E2898" w:rsidP="001E2898">
      <w:pPr>
        <w:suppressAutoHyphens w:val="0"/>
        <w:rPr>
          <w:rFonts w:eastAsia="Calibri"/>
          <w:sz w:val="24"/>
          <w:szCs w:val="24"/>
        </w:rPr>
      </w:pPr>
      <w:r w:rsidRPr="001E2898">
        <w:rPr>
          <w:rFonts w:eastAsia="Calibri"/>
          <w:sz w:val="24"/>
          <w:szCs w:val="24"/>
        </w:rPr>
        <w:t>4) varie ed eventuali.</w:t>
      </w:r>
    </w:p>
    <w:p w:rsidR="001E2898" w:rsidRDefault="001E2898" w:rsidP="00525BFD">
      <w:pPr>
        <w:pStyle w:val="Paragrafoelenco1"/>
        <w:suppressAutoHyphens w:val="0"/>
        <w:spacing w:before="100" w:after="0" w:line="360" w:lineRule="auto"/>
        <w:ind w:left="63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B93063">
        <w:rPr>
          <w:rFonts w:ascii="Times New Roman" w:hAnsi="Times New Roman"/>
          <w:sz w:val="24"/>
          <w:szCs w:val="24"/>
        </w:rPr>
        <w:t>4</w:t>
      </w:r>
      <w:r w:rsidR="00BE3916">
        <w:rPr>
          <w:rFonts w:ascii="Times New Roman" w:hAnsi="Times New Roman"/>
          <w:sz w:val="24"/>
          <w:szCs w:val="24"/>
        </w:rPr>
        <w:t>,</w:t>
      </w:r>
      <w:r w:rsidR="00B93063">
        <w:rPr>
          <w:rFonts w:ascii="Times New Roman" w:hAnsi="Times New Roman"/>
          <w:sz w:val="24"/>
          <w:szCs w:val="24"/>
        </w:rPr>
        <w:t>3</w:t>
      </w:r>
      <w:r w:rsidR="00BE3916">
        <w:rPr>
          <w:rFonts w:ascii="Times New Roman" w:hAnsi="Times New Roman"/>
          <w:sz w:val="24"/>
          <w:szCs w:val="24"/>
        </w:rPr>
        <w:t>0</w:t>
      </w:r>
    </w:p>
    <w:p w:rsidR="004B3832" w:rsidRPr="004B3832" w:rsidRDefault="008C4ED3" w:rsidP="001E2898">
      <w:pPr>
        <w:suppressAutoHyphens w:val="0"/>
        <w:spacing w:before="100" w:line="360" w:lineRule="auto"/>
        <w:jc w:val="both"/>
        <w:rPr>
          <w:rFonts w:eastAsia="Calibri"/>
          <w:kern w:val="1"/>
          <w:sz w:val="24"/>
          <w:szCs w:val="24"/>
        </w:rPr>
      </w:pPr>
      <w:r w:rsidRPr="00D212BC">
        <w:rPr>
          <w:sz w:val="24"/>
          <w:szCs w:val="24"/>
        </w:rPr>
        <w:t xml:space="preserve">Del </w:t>
      </w:r>
      <w:r w:rsidR="006B4757">
        <w:rPr>
          <w:sz w:val="24"/>
          <w:szCs w:val="24"/>
        </w:rPr>
        <w:t>che è verbale</w:t>
      </w:r>
    </w:p>
    <w:p w:rsidR="00C10267" w:rsidRDefault="00C10267"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193" w:rsidRDefault="00F14193">
      <w:r>
        <w:separator/>
      </w:r>
    </w:p>
  </w:endnote>
  <w:endnote w:type="continuationSeparator" w:id="1">
    <w:p w:rsidR="00F14193" w:rsidRDefault="00F14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CenturyLight">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A77C3F" w:rsidRDefault="006E07C1">
        <w:pPr>
          <w:pStyle w:val="Pidipagina"/>
          <w:jc w:val="right"/>
        </w:pPr>
        <w:fldSimple w:instr=" PAGE   \* MERGEFORMAT ">
          <w:r w:rsidR="00060A56">
            <w:rPr>
              <w:noProof/>
            </w:rPr>
            <w:t>3</w:t>
          </w:r>
        </w:fldSimple>
      </w:p>
    </w:sdtContent>
  </w:sdt>
  <w:p w:rsidR="00C336C0" w:rsidRDefault="00C336C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193" w:rsidRDefault="00F14193">
      <w:r>
        <w:separator/>
      </w:r>
    </w:p>
  </w:footnote>
  <w:footnote w:type="continuationSeparator" w:id="1">
    <w:p w:rsidR="00F14193" w:rsidRDefault="00F141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6C0" w:rsidRDefault="00C336C0">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C336C0" w:rsidRDefault="00C336C0">
    <w:pPr>
      <w:pStyle w:val="Intestazione"/>
      <w:jc w:val="center"/>
      <w:rPr>
        <w:i/>
        <w:iCs/>
      </w:rPr>
    </w:pPr>
    <w:r>
      <w:rPr>
        <w:i/>
        <w:iCs/>
      </w:rPr>
      <w:t>NUCLEO INDIPENDENTE DI VALUTAZIONE</w:t>
    </w:r>
  </w:p>
  <w:p w:rsidR="00C336C0" w:rsidRDefault="00C336C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3">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4">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6">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6"/>
    <w:lvlOverride w:ilvl="0">
      <w:lvl w:ilvl="0">
        <w:start w:val="1"/>
        <w:numFmt w:val="decimal"/>
        <w:lvlText w:val="%1."/>
        <w:lvlJc w:val="left"/>
        <w:rPr>
          <w:rFonts w:cs="Times New Roman"/>
          <w:color w:val="00000A"/>
          <w:sz w:val="28"/>
          <w:szCs w:val="28"/>
        </w:rPr>
      </w:lvl>
    </w:lvlOverride>
  </w:num>
  <w:num w:numId="2">
    <w:abstractNumId w:val="6"/>
    <w:lvlOverride w:ilvl="0">
      <w:startOverride w:val="1"/>
    </w:lvlOverride>
  </w:num>
  <w:num w:numId="3">
    <w:abstractNumId w:val="0"/>
  </w:num>
  <w:num w:numId="4">
    <w:abstractNumId w:val="3"/>
  </w:num>
  <w:num w:numId="5">
    <w:abstractNumId w:val="7"/>
  </w:num>
  <w:num w:numId="6">
    <w:abstractNumId w:val="6"/>
  </w:num>
  <w:num w:numId="7">
    <w:abstractNumId w:val="1"/>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footnotePr>
    <w:footnote w:id="0"/>
    <w:footnote w:id="1"/>
  </w:footnotePr>
  <w:endnotePr>
    <w:endnote w:id="0"/>
    <w:endnote w:id="1"/>
  </w:endnotePr>
  <w:compat/>
  <w:rsids>
    <w:rsidRoot w:val="00F53098"/>
    <w:rsid w:val="00003570"/>
    <w:rsid w:val="00003CF2"/>
    <w:rsid w:val="00012FBA"/>
    <w:rsid w:val="00014BB4"/>
    <w:rsid w:val="00014E55"/>
    <w:rsid w:val="00016CF3"/>
    <w:rsid w:val="000211FB"/>
    <w:rsid w:val="00021F39"/>
    <w:rsid w:val="000239A6"/>
    <w:rsid w:val="00024C7B"/>
    <w:rsid w:val="00026778"/>
    <w:rsid w:val="00031716"/>
    <w:rsid w:val="00036D1E"/>
    <w:rsid w:val="00040FC9"/>
    <w:rsid w:val="00044C45"/>
    <w:rsid w:val="000458EB"/>
    <w:rsid w:val="000504C8"/>
    <w:rsid w:val="00051587"/>
    <w:rsid w:val="00054934"/>
    <w:rsid w:val="00055D05"/>
    <w:rsid w:val="00057241"/>
    <w:rsid w:val="00060A56"/>
    <w:rsid w:val="000639B9"/>
    <w:rsid w:val="0007120C"/>
    <w:rsid w:val="00071417"/>
    <w:rsid w:val="000714DD"/>
    <w:rsid w:val="00071857"/>
    <w:rsid w:val="000733AD"/>
    <w:rsid w:val="0007472E"/>
    <w:rsid w:val="0007568F"/>
    <w:rsid w:val="00085C65"/>
    <w:rsid w:val="00086529"/>
    <w:rsid w:val="00087A0E"/>
    <w:rsid w:val="000908FD"/>
    <w:rsid w:val="00091AD6"/>
    <w:rsid w:val="000968AB"/>
    <w:rsid w:val="00097817"/>
    <w:rsid w:val="000A37D7"/>
    <w:rsid w:val="000A5C3A"/>
    <w:rsid w:val="000A7709"/>
    <w:rsid w:val="000B49D3"/>
    <w:rsid w:val="000C5DC8"/>
    <w:rsid w:val="000C5E11"/>
    <w:rsid w:val="000D1222"/>
    <w:rsid w:val="000E1E04"/>
    <w:rsid w:val="000E29E3"/>
    <w:rsid w:val="000E36BC"/>
    <w:rsid w:val="000E42ED"/>
    <w:rsid w:val="000F122A"/>
    <w:rsid w:val="000F2BA5"/>
    <w:rsid w:val="001014BB"/>
    <w:rsid w:val="00102F47"/>
    <w:rsid w:val="00104759"/>
    <w:rsid w:val="00107189"/>
    <w:rsid w:val="0011578E"/>
    <w:rsid w:val="00115F9D"/>
    <w:rsid w:val="0011727F"/>
    <w:rsid w:val="001239F9"/>
    <w:rsid w:val="001257FC"/>
    <w:rsid w:val="00125C4A"/>
    <w:rsid w:val="001347DB"/>
    <w:rsid w:val="00135A20"/>
    <w:rsid w:val="00135BCE"/>
    <w:rsid w:val="00142B8D"/>
    <w:rsid w:val="001450BB"/>
    <w:rsid w:val="001538DC"/>
    <w:rsid w:val="00154D11"/>
    <w:rsid w:val="00154D92"/>
    <w:rsid w:val="001679C3"/>
    <w:rsid w:val="001704D4"/>
    <w:rsid w:val="001708AC"/>
    <w:rsid w:val="001763DF"/>
    <w:rsid w:val="00176CBB"/>
    <w:rsid w:val="00177450"/>
    <w:rsid w:val="00177BBD"/>
    <w:rsid w:val="00177D69"/>
    <w:rsid w:val="0018227B"/>
    <w:rsid w:val="001825A1"/>
    <w:rsid w:val="00185DDE"/>
    <w:rsid w:val="001906CF"/>
    <w:rsid w:val="0019113A"/>
    <w:rsid w:val="00194196"/>
    <w:rsid w:val="0019442B"/>
    <w:rsid w:val="00194ED1"/>
    <w:rsid w:val="00196729"/>
    <w:rsid w:val="0019701B"/>
    <w:rsid w:val="001A16BB"/>
    <w:rsid w:val="001A2E88"/>
    <w:rsid w:val="001A2EB4"/>
    <w:rsid w:val="001A4498"/>
    <w:rsid w:val="001A6C7B"/>
    <w:rsid w:val="001B2E82"/>
    <w:rsid w:val="001B2EF7"/>
    <w:rsid w:val="001C7D46"/>
    <w:rsid w:val="001C7F25"/>
    <w:rsid w:val="001E0B4A"/>
    <w:rsid w:val="001E2898"/>
    <w:rsid w:val="001E644B"/>
    <w:rsid w:val="001F0ADB"/>
    <w:rsid w:val="001F2136"/>
    <w:rsid w:val="001F2219"/>
    <w:rsid w:val="001F288E"/>
    <w:rsid w:val="001F4827"/>
    <w:rsid w:val="001F5003"/>
    <w:rsid w:val="001F578E"/>
    <w:rsid w:val="001F6FA1"/>
    <w:rsid w:val="002004BB"/>
    <w:rsid w:val="0020204B"/>
    <w:rsid w:val="002065BF"/>
    <w:rsid w:val="0020738E"/>
    <w:rsid w:val="00210A46"/>
    <w:rsid w:val="002119D8"/>
    <w:rsid w:val="00211D7C"/>
    <w:rsid w:val="00216700"/>
    <w:rsid w:val="00216DB9"/>
    <w:rsid w:val="002203F9"/>
    <w:rsid w:val="00226E0E"/>
    <w:rsid w:val="0022713B"/>
    <w:rsid w:val="00233480"/>
    <w:rsid w:val="0024111A"/>
    <w:rsid w:val="002420FE"/>
    <w:rsid w:val="002456CE"/>
    <w:rsid w:val="00246A5B"/>
    <w:rsid w:val="002529F9"/>
    <w:rsid w:val="00253DEE"/>
    <w:rsid w:val="0025485E"/>
    <w:rsid w:val="002571AD"/>
    <w:rsid w:val="0026224B"/>
    <w:rsid w:val="0026244C"/>
    <w:rsid w:val="00266025"/>
    <w:rsid w:val="00273A12"/>
    <w:rsid w:val="00277F77"/>
    <w:rsid w:val="00281180"/>
    <w:rsid w:val="00281B72"/>
    <w:rsid w:val="002824D4"/>
    <w:rsid w:val="00282825"/>
    <w:rsid w:val="00284DFE"/>
    <w:rsid w:val="002850A7"/>
    <w:rsid w:val="00290207"/>
    <w:rsid w:val="002903EC"/>
    <w:rsid w:val="00292895"/>
    <w:rsid w:val="002A0C9D"/>
    <w:rsid w:val="002A1012"/>
    <w:rsid w:val="002A1224"/>
    <w:rsid w:val="002A269E"/>
    <w:rsid w:val="002A3F67"/>
    <w:rsid w:val="002A4595"/>
    <w:rsid w:val="002A4BD7"/>
    <w:rsid w:val="002A5DAA"/>
    <w:rsid w:val="002B0DD1"/>
    <w:rsid w:val="002B6471"/>
    <w:rsid w:val="002B6E5C"/>
    <w:rsid w:val="002C0352"/>
    <w:rsid w:val="002C3907"/>
    <w:rsid w:val="002C49A5"/>
    <w:rsid w:val="002C4F66"/>
    <w:rsid w:val="002C7191"/>
    <w:rsid w:val="002E3E16"/>
    <w:rsid w:val="0030065A"/>
    <w:rsid w:val="003049BD"/>
    <w:rsid w:val="003078F0"/>
    <w:rsid w:val="0031039F"/>
    <w:rsid w:val="00314F2C"/>
    <w:rsid w:val="00315749"/>
    <w:rsid w:val="00317D8E"/>
    <w:rsid w:val="00317E9F"/>
    <w:rsid w:val="003254D6"/>
    <w:rsid w:val="00333CFF"/>
    <w:rsid w:val="003364A6"/>
    <w:rsid w:val="00340718"/>
    <w:rsid w:val="00360D4E"/>
    <w:rsid w:val="003617B7"/>
    <w:rsid w:val="00364673"/>
    <w:rsid w:val="0036502E"/>
    <w:rsid w:val="003650D7"/>
    <w:rsid w:val="00365FE6"/>
    <w:rsid w:val="0036652C"/>
    <w:rsid w:val="00370695"/>
    <w:rsid w:val="003726E2"/>
    <w:rsid w:val="003753C9"/>
    <w:rsid w:val="003756D7"/>
    <w:rsid w:val="0037742B"/>
    <w:rsid w:val="00382B4B"/>
    <w:rsid w:val="00386D01"/>
    <w:rsid w:val="00391E6E"/>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3A1A"/>
    <w:rsid w:val="003E1CDA"/>
    <w:rsid w:val="003E6166"/>
    <w:rsid w:val="003E69F0"/>
    <w:rsid w:val="003E7BFE"/>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A99"/>
    <w:rsid w:val="004278C1"/>
    <w:rsid w:val="00431824"/>
    <w:rsid w:val="004374BB"/>
    <w:rsid w:val="00441656"/>
    <w:rsid w:val="00441FB7"/>
    <w:rsid w:val="0044230E"/>
    <w:rsid w:val="004443FF"/>
    <w:rsid w:val="004504EA"/>
    <w:rsid w:val="00455121"/>
    <w:rsid w:val="004553B1"/>
    <w:rsid w:val="00455448"/>
    <w:rsid w:val="00455690"/>
    <w:rsid w:val="00455D75"/>
    <w:rsid w:val="00461874"/>
    <w:rsid w:val="00462FE4"/>
    <w:rsid w:val="0046626C"/>
    <w:rsid w:val="004727BA"/>
    <w:rsid w:val="004750A1"/>
    <w:rsid w:val="00481AD3"/>
    <w:rsid w:val="00484663"/>
    <w:rsid w:val="004855F2"/>
    <w:rsid w:val="00491A86"/>
    <w:rsid w:val="00492BC8"/>
    <w:rsid w:val="004943E8"/>
    <w:rsid w:val="00494731"/>
    <w:rsid w:val="004A3BD4"/>
    <w:rsid w:val="004A3DBB"/>
    <w:rsid w:val="004A3E01"/>
    <w:rsid w:val="004B0977"/>
    <w:rsid w:val="004B18C9"/>
    <w:rsid w:val="004B2464"/>
    <w:rsid w:val="004B29DF"/>
    <w:rsid w:val="004B35B0"/>
    <w:rsid w:val="004B3832"/>
    <w:rsid w:val="004B70E8"/>
    <w:rsid w:val="004D1AEA"/>
    <w:rsid w:val="004D1B49"/>
    <w:rsid w:val="004D5FF0"/>
    <w:rsid w:val="004E1289"/>
    <w:rsid w:val="004E1CE9"/>
    <w:rsid w:val="004E7C9B"/>
    <w:rsid w:val="004F1748"/>
    <w:rsid w:val="004F5E86"/>
    <w:rsid w:val="00501560"/>
    <w:rsid w:val="00504D15"/>
    <w:rsid w:val="00505597"/>
    <w:rsid w:val="005068D3"/>
    <w:rsid w:val="00511216"/>
    <w:rsid w:val="00511A61"/>
    <w:rsid w:val="00513619"/>
    <w:rsid w:val="00525BFD"/>
    <w:rsid w:val="00526EDC"/>
    <w:rsid w:val="00532A6A"/>
    <w:rsid w:val="00535CA8"/>
    <w:rsid w:val="00540FE3"/>
    <w:rsid w:val="00555D90"/>
    <w:rsid w:val="005577E3"/>
    <w:rsid w:val="00562949"/>
    <w:rsid w:val="00562A3F"/>
    <w:rsid w:val="00566B2C"/>
    <w:rsid w:val="00572394"/>
    <w:rsid w:val="00577024"/>
    <w:rsid w:val="00580214"/>
    <w:rsid w:val="00580F84"/>
    <w:rsid w:val="005864F1"/>
    <w:rsid w:val="005962D8"/>
    <w:rsid w:val="005B1958"/>
    <w:rsid w:val="005B6BBE"/>
    <w:rsid w:val="005B6D40"/>
    <w:rsid w:val="005B74BB"/>
    <w:rsid w:val="005B779D"/>
    <w:rsid w:val="005C5F21"/>
    <w:rsid w:val="005D20C6"/>
    <w:rsid w:val="005E5233"/>
    <w:rsid w:val="005E6674"/>
    <w:rsid w:val="005E7151"/>
    <w:rsid w:val="005F7C7A"/>
    <w:rsid w:val="00600BF7"/>
    <w:rsid w:val="00607255"/>
    <w:rsid w:val="006114FF"/>
    <w:rsid w:val="006120B6"/>
    <w:rsid w:val="00615805"/>
    <w:rsid w:val="00617D6E"/>
    <w:rsid w:val="006224C0"/>
    <w:rsid w:val="00625F0B"/>
    <w:rsid w:val="006402C6"/>
    <w:rsid w:val="00641256"/>
    <w:rsid w:val="00644B16"/>
    <w:rsid w:val="006450A4"/>
    <w:rsid w:val="006459F7"/>
    <w:rsid w:val="0065428C"/>
    <w:rsid w:val="00654CAB"/>
    <w:rsid w:val="00660214"/>
    <w:rsid w:val="00661042"/>
    <w:rsid w:val="006664E9"/>
    <w:rsid w:val="0068107E"/>
    <w:rsid w:val="006822FC"/>
    <w:rsid w:val="00683DA2"/>
    <w:rsid w:val="00685A9F"/>
    <w:rsid w:val="006863A4"/>
    <w:rsid w:val="0069230F"/>
    <w:rsid w:val="0069332C"/>
    <w:rsid w:val="0069625C"/>
    <w:rsid w:val="006A4AFD"/>
    <w:rsid w:val="006A673D"/>
    <w:rsid w:val="006B4757"/>
    <w:rsid w:val="006B6E51"/>
    <w:rsid w:val="006C0592"/>
    <w:rsid w:val="006C207B"/>
    <w:rsid w:val="006D1B64"/>
    <w:rsid w:val="006D28CB"/>
    <w:rsid w:val="006D2984"/>
    <w:rsid w:val="006E07C1"/>
    <w:rsid w:val="006E33A5"/>
    <w:rsid w:val="006E3AD2"/>
    <w:rsid w:val="006E64C4"/>
    <w:rsid w:val="006F73A4"/>
    <w:rsid w:val="006F7C00"/>
    <w:rsid w:val="00700B50"/>
    <w:rsid w:val="007014B1"/>
    <w:rsid w:val="007054BC"/>
    <w:rsid w:val="00706FEF"/>
    <w:rsid w:val="007075C7"/>
    <w:rsid w:val="00713A3E"/>
    <w:rsid w:val="00714597"/>
    <w:rsid w:val="0071683D"/>
    <w:rsid w:val="00717A57"/>
    <w:rsid w:val="00717B97"/>
    <w:rsid w:val="007256FE"/>
    <w:rsid w:val="00725FBF"/>
    <w:rsid w:val="00732A74"/>
    <w:rsid w:val="007400F9"/>
    <w:rsid w:val="007415F6"/>
    <w:rsid w:val="007444EE"/>
    <w:rsid w:val="007533F6"/>
    <w:rsid w:val="00753713"/>
    <w:rsid w:val="007556CA"/>
    <w:rsid w:val="00757643"/>
    <w:rsid w:val="00757A0C"/>
    <w:rsid w:val="00757B55"/>
    <w:rsid w:val="007605ED"/>
    <w:rsid w:val="007627C5"/>
    <w:rsid w:val="00771469"/>
    <w:rsid w:val="00772057"/>
    <w:rsid w:val="00774D3F"/>
    <w:rsid w:val="00775823"/>
    <w:rsid w:val="00780740"/>
    <w:rsid w:val="007811BC"/>
    <w:rsid w:val="007832EA"/>
    <w:rsid w:val="0078795C"/>
    <w:rsid w:val="00787ED0"/>
    <w:rsid w:val="00791BD5"/>
    <w:rsid w:val="00792EEF"/>
    <w:rsid w:val="007961A7"/>
    <w:rsid w:val="007A1713"/>
    <w:rsid w:val="007A5070"/>
    <w:rsid w:val="007B6923"/>
    <w:rsid w:val="007C1BDD"/>
    <w:rsid w:val="007C21A5"/>
    <w:rsid w:val="007C341E"/>
    <w:rsid w:val="007D0937"/>
    <w:rsid w:val="007D17BD"/>
    <w:rsid w:val="007D3575"/>
    <w:rsid w:val="007D498F"/>
    <w:rsid w:val="007D5BC2"/>
    <w:rsid w:val="007E0056"/>
    <w:rsid w:val="007E3466"/>
    <w:rsid w:val="007E5014"/>
    <w:rsid w:val="007E509A"/>
    <w:rsid w:val="007E6352"/>
    <w:rsid w:val="007F3C09"/>
    <w:rsid w:val="007F7FE4"/>
    <w:rsid w:val="00811C3F"/>
    <w:rsid w:val="0081425D"/>
    <w:rsid w:val="00820B83"/>
    <w:rsid w:val="00824FF8"/>
    <w:rsid w:val="00837766"/>
    <w:rsid w:val="008417CF"/>
    <w:rsid w:val="00846EE2"/>
    <w:rsid w:val="008473C6"/>
    <w:rsid w:val="008575E3"/>
    <w:rsid w:val="0086053F"/>
    <w:rsid w:val="00860A5B"/>
    <w:rsid w:val="00861B72"/>
    <w:rsid w:val="00863F4D"/>
    <w:rsid w:val="008673F0"/>
    <w:rsid w:val="008700BB"/>
    <w:rsid w:val="00874885"/>
    <w:rsid w:val="00885644"/>
    <w:rsid w:val="00885E20"/>
    <w:rsid w:val="00894F8C"/>
    <w:rsid w:val="00895008"/>
    <w:rsid w:val="00897FFA"/>
    <w:rsid w:val="008A6C3F"/>
    <w:rsid w:val="008A7BDA"/>
    <w:rsid w:val="008B26BF"/>
    <w:rsid w:val="008C2231"/>
    <w:rsid w:val="008C23CF"/>
    <w:rsid w:val="008C4ED3"/>
    <w:rsid w:val="008C69FE"/>
    <w:rsid w:val="008C7EFB"/>
    <w:rsid w:val="008D0EAC"/>
    <w:rsid w:val="008D1EC3"/>
    <w:rsid w:val="008D6D46"/>
    <w:rsid w:val="008E60F7"/>
    <w:rsid w:val="008F0505"/>
    <w:rsid w:val="008F39C3"/>
    <w:rsid w:val="00901762"/>
    <w:rsid w:val="0090336E"/>
    <w:rsid w:val="00905B21"/>
    <w:rsid w:val="009116E6"/>
    <w:rsid w:val="00912D00"/>
    <w:rsid w:val="00922D94"/>
    <w:rsid w:val="0092343A"/>
    <w:rsid w:val="00926845"/>
    <w:rsid w:val="0093046A"/>
    <w:rsid w:val="009419E0"/>
    <w:rsid w:val="00942D08"/>
    <w:rsid w:val="00943680"/>
    <w:rsid w:val="00945C90"/>
    <w:rsid w:val="00946195"/>
    <w:rsid w:val="00947350"/>
    <w:rsid w:val="009514A1"/>
    <w:rsid w:val="0095286A"/>
    <w:rsid w:val="00952EC5"/>
    <w:rsid w:val="00955A92"/>
    <w:rsid w:val="00955E4F"/>
    <w:rsid w:val="0095788B"/>
    <w:rsid w:val="00960AA5"/>
    <w:rsid w:val="0096266F"/>
    <w:rsid w:val="00967E5F"/>
    <w:rsid w:val="00967FF6"/>
    <w:rsid w:val="00971440"/>
    <w:rsid w:val="009808C1"/>
    <w:rsid w:val="009840AA"/>
    <w:rsid w:val="009845A4"/>
    <w:rsid w:val="0098550C"/>
    <w:rsid w:val="0098668D"/>
    <w:rsid w:val="00991B0C"/>
    <w:rsid w:val="009A0D96"/>
    <w:rsid w:val="009B5F5F"/>
    <w:rsid w:val="009B6191"/>
    <w:rsid w:val="009B6CA8"/>
    <w:rsid w:val="009B6DB0"/>
    <w:rsid w:val="009C0BB5"/>
    <w:rsid w:val="009C0F43"/>
    <w:rsid w:val="009C7CB6"/>
    <w:rsid w:val="009D4B5C"/>
    <w:rsid w:val="009D528A"/>
    <w:rsid w:val="009E15D8"/>
    <w:rsid w:val="009E21C9"/>
    <w:rsid w:val="009E292E"/>
    <w:rsid w:val="009E473A"/>
    <w:rsid w:val="009E5DC8"/>
    <w:rsid w:val="009F15FE"/>
    <w:rsid w:val="009F3BA3"/>
    <w:rsid w:val="00A00DD5"/>
    <w:rsid w:val="00A04598"/>
    <w:rsid w:val="00A0500F"/>
    <w:rsid w:val="00A05FF8"/>
    <w:rsid w:val="00A20181"/>
    <w:rsid w:val="00A20984"/>
    <w:rsid w:val="00A2242D"/>
    <w:rsid w:val="00A2274E"/>
    <w:rsid w:val="00A25C40"/>
    <w:rsid w:val="00A260A3"/>
    <w:rsid w:val="00A2717B"/>
    <w:rsid w:val="00A31028"/>
    <w:rsid w:val="00A32649"/>
    <w:rsid w:val="00A33257"/>
    <w:rsid w:val="00A35465"/>
    <w:rsid w:val="00A35893"/>
    <w:rsid w:val="00A35D4C"/>
    <w:rsid w:val="00A36B19"/>
    <w:rsid w:val="00A36EFF"/>
    <w:rsid w:val="00A401A7"/>
    <w:rsid w:val="00A413ED"/>
    <w:rsid w:val="00A45913"/>
    <w:rsid w:val="00A52E4B"/>
    <w:rsid w:val="00A53D5D"/>
    <w:rsid w:val="00A56400"/>
    <w:rsid w:val="00A57498"/>
    <w:rsid w:val="00A63B1E"/>
    <w:rsid w:val="00A651E8"/>
    <w:rsid w:val="00A701CD"/>
    <w:rsid w:val="00A70A5B"/>
    <w:rsid w:val="00A75D08"/>
    <w:rsid w:val="00A760F9"/>
    <w:rsid w:val="00A76A13"/>
    <w:rsid w:val="00A77C3F"/>
    <w:rsid w:val="00A77E23"/>
    <w:rsid w:val="00A864E6"/>
    <w:rsid w:val="00A86941"/>
    <w:rsid w:val="00A87406"/>
    <w:rsid w:val="00A94CA9"/>
    <w:rsid w:val="00A971A8"/>
    <w:rsid w:val="00AA5BE6"/>
    <w:rsid w:val="00AA7831"/>
    <w:rsid w:val="00AB0B9E"/>
    <w:rsid w:val="00AB5256"/>
    <w:rsid w:val="00AC3F43"/>
    <w:rsid w:val="00AC4D54"/>
    <w:rsid w:val="00AC5EBC"/>
    <w:rsid w:val="00AC6972"/>
    <w:rsid w:val="00AC6FEA"/>
    <w:rsid w:val="00AD14A0"/>
    <w:rsid w:val="00AE18E9"/>
    <w:rsid w:val="00AE2BF0"/>
    <w:rsid w:val="00AE4008"/>
    <w:rsid w:val="00AF6401"/>
    <w:rsid w:val="00AF7AA7"/>
    <w:rsid w:val="00B0026A"/>
    <w:rsid w:val="00B00C5D"/>
    <w:rsid w:val="00B05A90"/>
    <w:rsid w:val="00B0662F"/>
    <w:rsid w:val="00B07CCE"/>
    <w:rsid w:val="00B101AE"/>
    <w:rsid w:val="00B12323"/>
    <w:rsid w:val="00B12FFF"/>
    <w:rsid w:val="00B13E7A"/>
    <w:rsid w:val="00B17EDA"/>
    <w:rsid w:val="00B22798"/>
    <w:rsid w:val="00B2798B"/>
    <w:rsid w:val="00B30A50"/>
    <w:rsid w:val="00B31BAC"/>
    <w:rsid w:val="00B329B1"/>
    <w:rsid w:val="00B33279"/>
    <w:rsid w:val="00B43B22"/>
    <w:rsid w:val="00B46968"/>
    <w:rsid w:val="00B46A7D"/>
    <w:rsid w:val="00B46EA9"/>
    <w:rsid w:val="00B474C8"/>
    <w:rsid w:val="00B5142D"/>
    <w:rsid w:val="00B521A3"/>
    <w:rsid w:val="00B533CE"/>
    <w:rsid w:val="00B55C28"/>
    <w:rsid w:val="00B60512"/>
    <w:rsid w:val="00B62F7C"/>
    <w:rsid w:val="00B66577"/>
    <w:rsid w:val="00B72E0C"/>
    <w:rsid w:val="00B75775"/>
    <w:rsid w:val="00B76DC6"/>
    <w:rsid w:val="00B7715D"/>
    <w:rsid w:val="00B80E82"/>
    <w:rsid w:val="00B83FA2"/>
    <w:rsid w:val="00B86C61"/>
    <w:rsid w:val="00B91576"/>
    <w:rsid w:val="00B93063"/>
    <w:rsid w:val="00B93520"/>
    <w:rsid w:val="00B945EB"/>
    <w:rsid w:val="00B94D55"/>
    <w:rsid w:val="00B96925"/>
    <w:rsid w:val="00B969E4"/>
    <w:rsid w:val="00B97693"/>
    <w:rsid w:val="00B979DB"/>
    <w:rsid w:val="00BA0899"/>
    <w:rsid w:val="00BA3DD8"/>
    <w:rsid w:val="00BA7148"/>
    <w:rsid w:val="00BB3367"/>
    <w:rsid w:val="00BC1CEC"/>
    <w:rsid w:val="00BC21AA"/>
    <w:rsid w:val="00BC37C7"/>
    <w:rsid w:val="00BC75B2"/>
    <w:rsid w:val="00BD35EF"/>
    <w:rsid w:val="00BD43E9"/>
    <w:rsid w:val="00BE1112"/>
    <w:rsid w:val="00BE3916"/>
    <w:rsid w:val="00BE3DBE"/>
    <w:rsid w:val="00BE6E5E"/>
    <w:rsid w:val="00BE6ED3"/>
    <w:rsid w:val="00BF131B"/>
    <w:rsid w:val="00BF28EC"/>
    <w:rsid w:val="00BF35C8"/>
    <w:rsid w:val="00BF5FF4"/>
    <w:rsid w:val="00C037A1"/>
    <w:rsid w:val="00C0421B"/>
    <w:rsid w:val="00C06A29"/>
    <w:rsid w:val="00C07DA6"/>
    <w:rsid w:val="00C10267"/>
    <w:rsid w:val="00C1119E"/>
    <w:rsid w:val="00C12E6D"/>
    <w:rsid w:val="00C1345B"/>
    <w:rsid w:val="00C15FD2"/>
    <w:rsid w:val="00C160E1"/>
    <w:rsid w:val="00C21349"/>
    <w:rsid w:val="00C2440E"/>
    <w:rsid w:val="00C30EC4"/>
    <w:rsid w:val="00C336C0"/>
    <w:rsid w:val="00C34734"/>
    <w:rsid w:val="00C36C5D"/>
    <w:rsid w:val="00C4134C"/>
    <w:rsid w:val="00C433B3"/>
    <w:rsid w:val="00C435F0"/>
    <w:rsid w:val="00C45CBE"/>
    <w:rsid w:val="00C53DA8"/>
    <w:rsid w:val="00C559BF"/>
    <w:rsid w:val="00C565C8"/>
    <w:rsid w:val="00C61E25"/>
    <w:rsid w:val="00C65893"/>
    <w:rsid w:val="00C65E45"/>
    <w:rsid w:val="00C661E5"/>
    <w:rsid w:val="00C70415"/>
    <w:rsid w:val="00C70A92"/>
    <w:rsid w:val="00C74EFD"/>
    <w:rsid w:val="00C76761"/>
    <w:rsid w:val="00C77E1F"/>
    <w:rsid w:val="00C80090"/>
    <w:rsid w:val="00C80244"/>
    <w:rsid w:val="00C80501"/>
    <w:rsid w:val="00C857AD"/>
    <w:rsid w:val="00C9453E"/>
    <w:rsid w:val="00CA410E"/>
    <w:rsid w:val="00CB3912"/>
    <w:rsid w:val="00CB5BFE"/>
    <w:rsid w:val="00CB5EE6"/>
    <w:rsid w:val="00CC4902"/>
    <w:rsid w:val="00CC4D85"/>
    <w:rsid w:val="00CC7A7F"/>
    <w:rsid w:val="00CD0816"/>
    <w:rsid w:val="00CD1EC6"/>
    <w:rsid w:val="00CD26FB"/>
    <w:rsid w:val="00CD508E"/>
    <w:rsid w:val="00CD6D0D"/>
    <w:rsid w:val="00CE25AD"/>
    <w:rsid w:val="00CE7DD4"/>
    <w:rsid w:val="00CF1435"/>
    <w:rsid w:val="00CF44DE"/>
    <w:rsid w:val="00CF7A7F"/>
    <w:rsid w:val="00D023B8"/>
    <w:rsid w:val="00D048C1"/>
    <w:rsid w:val="00D072DD"/>
    <w:rsid w:val="00D108CA"/>
    <w:rsid w:val="00D1197E"/>
    <w:rsid w:val="00D134D8"/>
    <w:rsid w:val="00D16C45"/>
    <w:rsid w:val="00D17BFE"/>
    <w:rsid w:val="00D2037A"/>
    <w:rsid w:val="00D20777"/>
    <w:rsid w:val="00D212BC"/>
    <w:rsid w:val="00D27738"/>
    <w:rsid w:val="00D329FC"/>
    <w:rsid w:val="00D32CF7"/>
    <w:rsid w:val="00D3569E"/>
    <w:rsid w:val="00D369B4"/>
    <w:rsid w:val="00D4061E"/>
    <w:rsid w:val="00D42254"/>
    <w:rsid w:val="00D46CB2"/>
    <w:rsid w:val="00D50C84"/>
    <w:rsid w:val="00D51CC1"/>
    <w:rsid w:val="00D537D3"/>
    <w:rsid w:val="00D54608"/>
    <w:rsid w:val="00D55F67"/>
    <w:rsid w:val="00D638E6"/>
    <w:rsid w:val="00D67289"/>
    <w:rsid w:val="00D7120D"/>
    <w:rsid w:val="00D72D0B"/>
    <w:rsid w:val="00D75410"/>
    <w:rsid w:val="00D7719C"/>
    <w:rsid w:val="00D82066"/>
    <w:rsid w:val="00D85834"/>
    <w:rsid w:val="00D92DB2"/>
    <w:rsid w:val="00D94256"/>
    <w:rsid w:val="00D951B6"/>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D36BA"/>
    <w:rsid w:val="00DE286C"/>
    <w:rsid w:val="00DE4B08"/>
    <w:rsid w:val="00DE51BB"/>
    <w:rsid w:val="00DE5EE8"/>
    <w:rsid w:val="00DF17D5"/>
    <w:rsid w:val="00DF5A79"/>
    <w:rsid w:val="00DF68DD"/>
    <w:rsid w:val="00E00E56"/>
    <w:rsid w:val="00E0353E"/>
    <w:rsid w:val="00E064B6"/>
    <w:rsid w:val="00E10C15"/>
    <w:rsid w:val="00E1318F"/>
    <w:rsid w:val="00E1389B"/>
    <w:rsid w:val="00E15339"/>
    <w:rsid w:val="00E2567B"/>
    <w:rsid w:val="00E25682"/>
    <w:rsid w:val="00E26A78"/>
    <w:rsid w:val="00E30550"/>
    <w:rsid w:val="00E311DE"/>
    <w:rsid w:val="00E32C47"/>
    <w:rsid w:val="00E33C6A"/>
    <w:rsid w:val="00E34EB7"/>
    <w:rsid w:val="00E424E7"/>
    <w:rsid w:val="00E51A2E"/>
    <w:rsid w:val="00E5253D"/>
    <w:rsid w:val="00E52E3A"/>
    <w:rsid w:val="00E54A93"/>
    <w:rsid w:val="00E54EE8"/>
    <w:rsid w:val="00E55337"/>
    <w:rsid w:val="00E6253A"/>
    <w:rsid w:val="00E635DF"/>
    <w:rsid w:val="00E638DC"/>
    <w:rsid w:val="00E65530"/>
    <w:rsid w:val="00E67D3C"/>
    <w:rsid w:val="00E84129"/>
    <w:rsid w:val="00E86B2A"/>
    <w:rsid w:val="00E929B6"/>
    <w:rsid w:val="00E95902"/>
    <w:rsid w:val="00E959E6"/>
    <w:rsid w:val="00E96FB7"/>
    <w:rsid w:val="00EA3885"/>
    <w:rsid w:val="00EA40D3"/>
    <w:rsid w:val="00EB2212"/>
    <w:rsid w:val="00EC1169"/>
    <w:rsid w:val="00EC3B22"/>
    <w:rsid w:val="00EC4B2C"/>
    <w:rsid w:val="00EE179C"/>
    <w:rsid w:val="00EE1A7D"/>
    <w:rsid w:val="00EF538C"/>
    <w:rsid w:val="00EF5599"/>
    <w:rsid w:val="00EF5B1E"/>
    <w:rsid w:val="00EF70EA"/>
    <w:rsid w:val="00F002A7"/>
    <w:rsid w:val="00F04314"/>
    <w:rsid w:val="00F05BD3"/>
    <w:rsid w:val="00F0669C"/>
    <w:rsid w:val="00F069F2"/>
    <w:rsid w:val="00F11360"/>
    <w:rsid w:val="00F11967"/>
    <w:rsid w:val="00F14193"/>
    <w:rsid w:val="00F17324"/>
    <w:rsid w:val="00F20C34"/>
    <w:rsid w:val="00F27B2B"/>
    <w:rsid w:val="00F3332C"/>
    <w:rsid w:val="00F34067"/>
    <w:rsid w:val="00F34660"/>
    <w:rsid w:val="00F34C21"/>
    <w:rsid w:val="00F44285"/>
    <w:rsid w:val="00F53098"/>
    <w:rsid w:val="00F65B9E"/>
    <w:rsid w:val="00F66C15"/>
    <w:rsid w:val="00F726B2"/>
    <w:rsid w:val="00F72A88"/>
    <w:rsid w:val="00F73292"/>
    <w:rsid w:val="00F75E70"/>
    <w:rsid w:val="00F8344A"/>
    <w:rsid w:val="00F85661"/>
    <w:rsid w:val="00F86A82"/>
    <w:rsid w:val="00F9443C"/>
    <w:rsid w:val="00F95EAD"/>
    <w:rsid w:val="00F9717C"/>
    <w:rsid w:val="00FA210F"/>
    <w:rsid w:val="00FA36AE"/>
    <w:rsid w:val="00FB1A55"/>
    <w:rsid w:val="00FB2C7B"/>
    <w:rsid w:val="00FB2D75"/>
    <w:rsid w:val="00FB3ADF"/>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C4A"/>
    <w:rsid w:val="00FF16BD"/>
    <w:rsid w:val="00FF1AA4"/>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03AD-72E2-4032-AA66-9AB3DB50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661</Words>
  <Characters>3770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51</cp:revision>
  <cp:lastPrinted>2021-04-22T16:58:00Z</cp:lastPrinted>
  <dcterms:created xsi:type="dcterms:W3CDTF">2021-04-22T05:27:00Z</dcterms:created>
  <dcterms:modified xsi:type="dcterms:W3CDTF">2021-05-27T10:08:00Z</dcterms:modified>
</cp:coreProperties>
</file>