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474" w:rsidRDefault="00D156B1">
      <w:pPr>
        <w:pStyle w:val="Titolo1"/>
        <w:rPr>
          <w:sz w:val="22"/>
          <w:szCs w:val="22"/>
        </w:rPr>
      </w:pPr>
      <w:bookmarkStart w:id="0" w:name="_GoBack"/>
      <w:bookmarkEnd w:id="0"/>
      <w:r>
        <w:rPr>
          <w:sz w:val="22"/>
          <w:szCs w:val="22"/>
        </w:rPr>
        <w:t>VERBALE DELLA RIUNIONE DEL 26 GIUGNO 2024</w:t>
      </w:r>
    </w:p>
    <w:p w:rsidR="00C21474" w:rsidRDefault="00C21474">
      <w:pPr>
        <w:pStyle w:val="Titolo1"/>
        <w:rPr>
          <w:sz w:val="22"/>
          <w:szCs w:val="22"/>
        </w:rPr>
      </w:pPr>
    </w:p>
    <w:p w:rsidR="00C21474" w:rsidRDefault="00C21474">
      <w:pPr>
        <w:pStyle w:val="Standard"/>
        <w:jc w:val="both"/>
      </w:pPr>
    </w:p>
    <w:p w:rsidR="00C21474" w:rsidRDefault="00D156B1">
      <w:pPr>
        <w:pStyle w:val="Standard"/>
        <w:spacing w:line="360" w:lineRule="auto"/>
        <w:jc w:val="both"/>
      </w:pPr>
      <w:r>
        <w:t xml:space="preserve">Il giorno 26 giugno 2024, alle ore 11.00, si è riunito il Nucleo Indipendente di Valutazione del comune di Napoli. La riunione è stata convocata, a mezzo posta elettronica, con comunicazione del 14/06/2024 (integrata da successiva comunicazione del 17/06/2024) </w:t>
      </w:r>
      <w:r>
        <w:rPr>
          <w:kern w:val="0"/>
        </w:rPr>
        <w:t>per discutere del seguente ordine del giorno:</w:t>
      </w:r>
    </w:p>
    <w:p w:rsidR="00C21474" w:rsidRDefault="00D156B1">
      <w:pPr>
        <w:pStyle w:val="Standard"/>
        <w:numPr>
          <w:ilvl w:val="0"/>
          <w:numId w:val="1"/>
        </w:numPr>
        <w:spacing w:line="360" w:lineRule="auto"/>
        <w:jc w:val="both"/>
      </w:pPr>
      <w:r>
        <w:rPr>
          <w:kern w:val="0"/>
        </w:rPr>
        <w:t xml:space="preserve">Approvazione e firma della bozza del verbale di riunione tenutasi il 29/5/2024; </w:t>
      </w:r>
    </w:p>
    <w:p w:rsidR="00C21474" w:rsidRDefault="00D156B1">
      <w:pPr>
        <w:pStyle w:val="Standard"/>
        <w:numPr>
          <w:ilvl w:val="0"/>
          <w:numId w:val="1"/>
        </w:numPr>
        <w:spacing w:line="360" w:lineRule="auto"/>
        <w:jc w:val="both"/>
      </w:pPr>
      <w:r>
        <w:rPr>
          <w:kern w:val="0"/>
        </w:rPr>
        <w:t xml:space="preserve">Esame della modifica del regolamento NIV di cui alla deliberazione di Giunta n. 207 del 29/5/2024; </w:t>
      </w:r>
    </w:p>
    <w:p w:rsidR="00C21474" w:rsidRDefault="00D156B1">
      <w:pPr>
        <w:pStyle w:val="Standard"/>
        <w:numPr>
          <w:ilvl w:val="0"/>
          <w:numId w:val="1"/>
        </w:numPr>
        <w:spacing w:line="360" w:lineRule="auto"/>
        <w:jc w:val="both"/>
      </w:pPr>
      <w:r>
        <w:rPr>
          <w:kern w:val="0"/>
        </w:rPr>
        <w:t xml:space="preserve">Esame documentazione concernente " avvio riesame " : </w:t>
      </w:r>
    </w:p>
    <w:p w:rsidR="00C21474" w:rsidRDefault="00D156B1">
      <w:pPr>
        <w:pStyle w:val="Standard"/>
        <w:spacing w:line="360" w:lineRule="auto"/>
        <w:ind w:left="720"/>
        <w:jc w:val="both"/>
      </w:pPr>
      <w:r>
        <w:rPr>
          <w:kern w:val="0"/>
        </w:rPr>
        <w:t xml:space="preserve">o schede valutazione 2019/2020/2021 ( PG/2024/510441 datata 4/6/2024 del DG); </w:t>
      </w:r>
    </w:p>
    <w:p w:rsidR="00C21474" w:rsidRDefault="00D156B1">
      <w:pPr>
        <w:pStyle w:val="Standard"/>
        <w:spacing w:line="360" w:lineRule="auto"/>
        <w:ind w:left="720"/>
        <w:jc w:val="both"/>
      </w:pPr>
      <w:r>
        <w:rPr>
          <w:kern w:val="0"/>
        </w:rPr>
        <w:t xml:space="preserve">o Delibera di Giunta Comunale n. 229 concernente Modifica PIAO 2024/2026; </w:t>
      </w:r>
    </w:p>
    <w:p w:rsidR="00C21474" w:rsidRDefault="00D156B1">
      <w:pPr>
        <w:pStyle w:val="Standard"/>
        <w:numPr>
          <w:ilvl w:val="0"/>
          <w:numId w:val="1"/>
        </w:numPr>
        <w:spacing w:line="360" w:lineRule="auto"/>
        <w:jc w:val="both"/>
      </w:pPr>
      <w:r>
        <w:rPr>
          <w:kern w:val="0"/>
        </w:rPr>
        <w:t xml:space="preserve">Esame dell'approfondimento richiesto all'ufficio di supporto, nel corso della riunione del 29/5 us, in merito al peso degli obiettivi legati al rispetto dei tempi di pagamento; </w:t>
      </w:r>
    </w:p>
    <w:p w:rsidR="00C21474" w:rsidRDefault="00D156B1">
      <w:pPr>
        <w:pStyle w:val="Standard"/>
        <w:numPr>
          <w:ilvl w:val="0"/>
          <w:numId w:val="1"/>
        </w:numPr>
        <w:spacing w:line="360" w:lineRule="auto"/>
        <w:jc w:val="both"/>
      </w:pPr>
      <w:r>
        <w:rPr>
          <w:kern w:val="0"/>
        </w:rPr>
        <w:t xml:space="preserve">Esame della modifica del Piano degli Obiettivi Gestionali del Comune di Napoli esercizio 2024 ( PG/2024/519329 del 6/6/2024); </w:t>
      </w:r>
    </w:p>
    <w:p w:rsidR="00C21474" w:rsidRDefault="00D156B1">
      <w:pPr>
        <w:pStyle w:val="Standard"/>
        <w:numPr>
          <w:ilvl w:val="0"/>
          <w:numId w:val="1"/>
        </w:numPr>
        <w:spacing w:line="360" w:lineRule="auto"/>
        <w:jc w:val="both"/>
      </w:pPr>
      <w:r>
        <w:rPr>
          <w:kern w:val="0"/>
        </w:rPr>
        <w:t xml:space="preserve">Attestazione del NIV relativa alla trasparenza; </w:t>
      </w:r>
    </w:p>
    <w:p w:rsidR="00C21474" w:rsidRDefault="00D156B1">
      <w:pPr>
        <w:pStyle w:val="Standard"/>
        <w:numPr>
          <w:ilvl w:val="0"/>
          <w:numId w:val="1"/>
        </w:numPr>
        <w:spacing w:line="360" w:lineRule="auto"/>
        <w:jc w:val="both"/>
      </w:pPr>
      <w:r>
        <w:rPr>
          <w:kern w:val="0"/>
        </w:rPr>
        <w:t xml:space="preserve">Varie ed eventuali. </w:t>
      </w:r>
    </w:p>
    <w:p w:rsidR="00C21474" w:rsidRDefault="00D156B1">
      <w:pPr>
        <w:pStyle w:val="Standard"/>
        <w:spacing w:line="360" w:lineRule="auto"/>
        <w:jc w:val="both"/>
      </w:pPr>
      <w:r>
        <w:t>Sono presenti presso gli uffici della Direzione Generale del Comune di Napoli, siti in Palazzo San Giacomo – quarto piano - il Presidente, dott. Angelo Agovino, nonché i componenti dott.ssa Rosa Castriotta e dott. Ferdinando Isernia.</w:t>
      </w:r>
      <w:r w:rsidR="00A92D3A">
        <w:t xml:space="preserve"> Dalle  ore 12.07 è </w:t>
      </w:r>
      <w:r>
        <w:t>, inoltre, presente la componente dott.ssa Saveria Morello, intervenuta in videoconferenza</w:t>
      </w:r>
    </w:p>
    <w:p w:rsidR="00C21474" w:rsidRDefault="00D156B1">
      <w:pPr>
        <w:pStyle w:val="Standard"/>
        <w:spacing w:line="360" w:lineRule="auto"/>
        <w:jc w:val="both"/>
      </w:pPr>
      <w:r>
        <w:t xml:space="preserve">Per il comune di Napoli sono presenti, per tutta la durata della riunione: la dott.ssa Alessia Piccolo, dirigente del Servizio Programmazione e Valutazione; la dott.ssa Imma Spera, in qualità di funzionario verbalizzante ai sensi dell’art.7 del vigente regolamento per la costituzione ed il funzionamento del Nucleo Indipendente di Valutazione; il dott. Pierluigi Valiante, afferente all’Area Direzione Generale, con funzioni di supporto; infine, l’istruttore informatico Renato Giliberti, dipendente del Servizio Programmazione e Valutazione, in qualità di tecnico di riferimento. </w:t>
      </w:r>
    </w:p>
    <w:p w:rsidR="00C21474" w:rsidRDefault="00D156B1">
      <w:pPr>
        <w:pStyle w:val="Standard"/>
        <w:spacing w:line="360" w:lineRule="auto"/>
        <w:jc w:val="both"/>
      </w:pPr>
      <w:r>
        <w:t>Tutto il materiale utile alla presente riunione è stato messo a disposizione del Nucleo con trasmissione a mezzo email del 24/06/2024.</w:t>
      </w:r>
    </w:p>
    <w:p w:rsidR="00C21474" w:rsidRDefault="00D156B1">
      <w:pPr>
        <w:pStyle w:val="Textbody"/>
        <w:ind w:left="4608"/>
      </w:pPr>
      <w:r>
        <w:rPr>
          <w:sz w:val="22"/>
          <w:szCs w:val="22"/>
        </w:rPr>
        <w:lastRenderedPageBreak/>
        <w:t>*  *  *</w:t>
      </w:r>
    </w:p>
    <w:p w:rsidR="00C21474" w:rsidRDefault="00D156B1">
      <w:pPr>
        <w:pStyle w:val="Standard"/>
        <w:spacing w:line="360" w:lineRule="auto"/>
        <w:jc w:val="both"/>
      </w:pPr>
      <w:r>
        <w:rPr>
          <w:b/>
          <w:kern w:val="0"/>
        </w:rPr>
        <w:t>Attestazione del NIV relativa alla trasparenza</w:t>
      </w:r>
    </w:p>
    <w:p w:rsidR="00C21474" w:rsidRDefault="00D156B1">
      <w:pPr>
        <w:pStyle w:val="NormaleWeb"/>
        <w:spacing w:line="360" w:lineRule="auto"/>
        <w:jc w:val="both"/>
      </w:pPr>
      <w:r>
        <w:t>Il Presidente legge gli argomenti dell’ordine del giorno e dichiara aperta la seduta, indicando di trattare come primo argomento quello concernente l’Attestazione del Nucleo Indipendente di Valutazione sull’assolvimento degli obblighi di pubblicazione al 31 maggio 2024, da effettuarsi attraverso l’applicazione “</w:t>
      </w:r>
      <w:r>
        <w:rPr>
          <w:i/>
          <w:iCs/>
        </w:rPr>
        <w:t>Attestazioni OIV</w:t>
      </w:r>
      <w:r>
        <w:t xml:space="preserve">” disponibile sul sito </w:t>
      </w:r>
      <w:r>
        <w:rPr>
          <w:i/>
          <w:iCs/>
        </w:rPr>
        <w:t>web</w:t>
      </w:r>
      <w:r>
        <w:t xml:space="preserve"> dell'Autorità Nazionale Anticorruzione.</w:t>
      </w:r>
    </w:p>
    <w:p w:rsidR="00C21474" w:rsidRDefault="00D156B1">
      <w:pPr>
        <w:pStyle w:val="NormaleWeb"/>
        <w:spacing w:line="360" w:lineRule="auto"/>
        <w:jc w:val="both"/>
      </w:pPr>
      <w:r>
        <w:t>A tal proposto, la dott.ssa Alessia Piccolo illustra sinteticamente la metodologia utilizzata ai fini della pre-istruttoria svolta, in funzione collaborativa, dal Servizio Programmazione e Valutazione quale Ufficio di Supporto al Nucleo, sintetizzata nel file excel trasmesso, richiamando i contenuti dell’Atto del Presidente dell’ANAC del 1/06/2024 (che ha integrato e sostituito la delibera n. 213 del 23/04/2024), nonché la nota PG/2024/504655 del 3/06/2024, a firma del responsabile per la trasparenza del comune di Napoli, indirizzata al Nucleo Indipendente di Valutazione.</w:t>
      </w:r>
    </w:p>
    <w:p w:rsidR="00C21474" w:rsidRDefault="00D156B1">
      <w:pPr>
        <w:pStyle w:val="NormaleWeb"/>
        <w:spacing w:line="360" w:lineRule="auto"/>
        <w:jc w:val="both"/>
      </w:pPr>
      <w:r>
        <w:t>Nel procedere all’analisi della griglia in formato excel, il Nucleo si sofferma – in particolare - sulle colonne dalle quali emerge il mancato ovvero il non totale raggiungimento dell’obbligo di pubblicazione.</w:t>
      </w:r>
    </w:p>
    <w:p w:rsidR="00C21474" w:rsidRDefault="00D156B1">
      <w:pPr>
        <w:pStyle w:val="NormaleWeb"/>
        <w:spacing w:line="360" w:lineRule="auto"/>
        <w:jc w:val="both"/>
      </w:pPr>
      <w:r>
        <w:t>Alle ore 12:42 il Nucleo termina la valutazione della griglia; successivamente, avvalendosi della collaborazione del tecnico informatico, il Presidente apre l’applicazione web dell’ANAC e ivi procede all’inserimento dei dati verificati.</w:t>
      </w:r>
    </w:p>
    <w:p w:rsidR="00C21474" w:rsidRDefault="00D156B1">
      <w:pPr>
        <w:pStyle w:val="NormaleWeb"/>
        <w:spacing w:line="360" w:lineRule="auto"/>
        <w:jc w:val="both"/>
      </w:pPr>
      <w:r>
        <w:t>Nel frattempo, il Nucleo procede con l’esame degli ulteriori argomenti posti all’ordine del giorno.</w:t>
      </w:r>
    </w:p>
    <w:p w:rsidR="00C21474" w:rsidRDefault="00D156B1">
      <w:pPr>
        <w:pStyle w:val="NormaleWeb"/>
        <w:spacing w:line="360" w:lineRule="auto"/>
        <w:jc w:val="center"/>
      </w:pPr>
      <w:r>
        <w:t>***</w:t>
      </w:r>
    </w:p>
    <w:p w:rsidR="00C21474" w:rsidRDefault="00D156B1">
      <w:pPr>
        <w:pStyle w:val="Standard"/>
        <w:spacing w:line="360" w:lineRule="auto"/>
        <w:jc w:val="both"/>
      </w:pPr>
      <w:r>
        <w:rPr>
          <w:b/>
          <w:kern w:val="0"/>
        </w:rPr>
        <w:t>Esame della modifica del regolamento NIV di cui alla deliberazione di Giunta n. 207 del 29/5/2024</w:t>
      </w:r>
    </w:p>
    <w:p w:rsidR="00C21474" w:rsidRDefault="00D156B1">
      <w:pPr>
        <w:pStyle w:val="Standard"/>
        <w:spacing w:line="360" w:lineRule="auto"/>
        <w:jc w:val="both"/>
      </w:pPr>
      <w:r>
        <w:rPr>
          <w:kern w:val="0"/>
        </w:rPr>
        <w:t xml:space="preserve">La Giunta, su proposta del Direttore Generale, ha approvato la modifica dell’art. 7 del regolamento relativo alla costituzione ed al funzionamento del Nucleo Indipendente di Valutazione, ivi prevedendo </w:t>
      </w:r>
      <w:r>
        <w:rPr>
          <w:kern w:val="0"/>
        </w:rPr>
        <w:lastRenderedPageBreak/>
        <w:t>che le sedute del Nucleo possano svolgersi anche in modalità telematica (videoconferenza). Successivamente alla pubblicazione della suddetta delibera all’albo pretorio, il Servizio ha preso atto delle osservazioni della Segreteria Generale (contenute a pag. 9 – ultimo alinea), secondo cui: “</w:t>
      </w:r>
      <w:r>
        <w:rPr>
          <w:i/>
          <w:iCs/>
          <w:kern w:val="0"/>
        </w:rPr>
        <w:t>La modifica attiene unicamente alla previsione della modalità di partecipazione alle riunioni del NIV in videoconferenza, modalità che necessita non solo di una previsione regolamentare, ma anche di una disciplina specifica”.</w:t>
      </w:r>
    </w:p>
    <w:p w:rsidR="00C21474" w:rsidRDefault="00D156B1">
      <w:pPr>
        <w:pStyle w:val="Standard"/>
        <w:spacing w:line="360" w:lineRule="auto"/>
        <w:jc w:val="both"/>
      </w:pPr>
      <w:r>
        <w:rPr>
          <w:kern w:val="0"/>
        </w:rPr>
        <w:t>L’Ufficio di Supporto ha, pertanto, redatto una bozza di disciplinare per le riunioni del Nucleo in modalità “videoconferenza”, sulla falsariga del disciplinare per l'attività deliberativa della Giunta comunale, documento messo a disposizione ai fini di una migliore condivisione dei contenuti e delle modalità organizzative ivi previste e disciplinate.</w:t>
      </w:r>
    </w:p>
    <w:p w:rsidR="00C21474" w:rsidRDefault="00D156B1">
      <w:pPr>
        <w:pStyle w:val="NormaleWeb"/>
        <w:spacing w:line="360" w:lineRule="auto"/>
        <w:jc w:val="both"/>
      </w:pPr>
      <w:r>
        <w:t xml:space="preserve">Il NIV acquisisce copia del </w:t>
      </w:r>
      <w:r>
        <w:rPr>
          <w:kern w:val="0"/>
        </w:rPr>
        <w:t>suddetto</w:t>
      </w:r>
      <w:r>
        <w:t xml:space="preserve"> disciplinare e si riserva, sul punto, un approfondimento. </w:t>
      </w:r>
    </w:p>
    <w:p w:rsidR="00C21474" w:rsidRDefault="00D156B1">
      <w:pPr>
        <w:pStyle w:val="NormaleWeb"/>
        <w:spacing w:line="360" w:lineRule="auto"/>
        <w:jc w:val="center"/>
      </w:pPr>
      <w:r>
        <w:t>***</w:t>
      </w:r>
    </w:p>
    <w:p w:rsidR="00C21474" w:rsidRDefault="00D156B1">
      <w:pPr>
        <w:pStyle w:val="NormaleWeb"/>
        <w:spacing w:line="360" w:lineRule="auto"/>
        <w:jc w:val="both"/>
      </w:pPr>
      <w:r>
        <w:rPr>
          <w:b/>
          <w:kern w:val="0"/>
        </w:rPr>
        <w:t xml:space="preserve">Esame documentazione concernente "avvio riesame": </w:t>
      </w:r>
    </w:p>
    <w:p w:rsidR="00C21474" w:rsidRDefault="00A92D3A">
      <w:pPr>
        <w:pStyle w:val="Standard"/>
        <w:spacing w:line="360" w:lineRule="auto"/>
        <w:ind w:left="720"/>
        <w:jc w:val="both"/>
      </w:pPr>
      <w:r>
        <w:rPr>
          <w:b/>
          <w:kern w:val="0"/>
        </w:rPr>
        <w:t>-</w:t>
      </w:r>
      <w:r w:rsidR="00D156B1">
        <w:rPr>
          <w:b/>
          <w:kern w:val="0"/>
        </w:rPr>
        <w:t xml:space="preserve"> schede valutazione 2019/2020/2021 (PG/2024/510441 datata 4/6/2024 del DG);</w:t>
      </w:r>
    </w:p>
    <w:p w:rsidR="00C21474" w:rsidRDefault="00A92D3A">
      <w:pPr>
        <w:pStyle w:val="Standard"/>
        <w:spacing w:line="360" w:lineRule="auto"/>
        <w:ind w:left="720"/>
        <w:jc w:val="both"/>
      </w:pPr>
      <w:r>
        <w:rPr>
          <w:b/>
          <w:kern w:val="0"/>
        </w:rPr>
        <w:t>-</w:t>
      </w:r>
      <w:r w:rsidR="00D156B1">
        <w:rPr>
          <w:b/>
          <w:kern w:val="0"/>
        </w:rPr>
        <w:t xml:space="preserve"> Delibera di Giunta Comunale n. 229 concernente Modifica PIAO 2024/2026.</w:t>
      </w:r>
    </w:p>
    <w:p w:rsidR="00C21474" w:rsidRDefault="00C21474">
      <w:pPr>
        <w:pStyle w:val="Standard"/>
        <w:spacing w:line="360" w:lineRule="auto"/>
        <w:jc w:val="both"/>
        <w:rPr>
          <w:kern w:val="0"/>
        </w:rPr>
      </w:pPr>
    </w:p>
    <w:p w:rsidR="00C21474" w:rsidRDefault="00D156B1">
      <w:pPr>
        <w:pStyle w:val="Standard"/>
        <w:spacing w:line="360" w:lineRule="auto"/>
        <w:jc w:val="both"/>
      </w:pPr>
      <w:r>
        <w:rPr>
          <w:kern w:val="0"/>
        </w:rPr>
        <w:t xml:space="preserve">Con nota PG/2024/510441 del 4/06/2024, a firma del Direttore Generale del comune di Napoli, sono state trasmesse le schede relative alla valutazione delle prestazioni dirigenziali per il triennio 2019-2020-2021, le quali riportano, per ogni valutato, tutte le informazioni relative alla </w:t>
      </w:r>
      <w:r>
        <w:rPr>
          <w:i/>
          <w:iCs/>
          <w:kern w:val="0"/>
        </w:rPr>
        <w:t>performance</w:t>
      </w:r>
      <w:r>
        <w:rPr>
          <w:kern w:val="0"/>
        </w:rPr>
        <w:t xml:space="preserve"> realizzata in ciascuno dei fattori di valutazione previsti per ogni annualità. </w:t>
      </w:r>
    </w:p>
    <w:p w:rsidR="00C21474" w:rsidRDefault="00D156B1">
      <w:pPr>
        <w:pStyle w:val="Standard"/>
        <w:spacing w:line="360" w:lineRule="auto"/>
        <w:jc w:val="both"/>
      </w:pPr>
      <w:r>
        <w:rPr>
          <w:kern w:val="0"/>
        </w:rPr>
        <w:t>Il termine previsto per la proposizione di eventuali istanze di riesame è pari a n. 10 giorni, decorrenti dalla ricezione della comunicazione.</w:t>
      </w:r>
    </w:p>
    <w:p w:rsidR="00C21474" w:rsidRDefault="00D156B1">
      <w:pPr>
        <w:pStyle w:val="Standard"/>
        <w:spacing w:line="360" w:lineRule="auto"/>
        <w:jc w:val="both"/>
      </w:pPr>
      <w:r>
        <w:rPr>
          <w:kern w:val="0"/>
        </w:rPr>
        <w:t>L’Ufficio di Supporto ha redatto una tabella, in formato excel, riepilogativa di tutte le istanze di riesame pervenute.</w:t>
      </w:r>
    </w:p>
    <w:p w:rsidR="00C21474" w:rsidRDefault="00D156B1">
      <w:pPr>
        <w:pStyle w:val="Standard"/>
        <w:spacing w:line="360" w:lineRule="auto"/>
        <w:jc w:val="both"/>
      </w:pPr>
      <w:r>
        <w:rPr>
          <w:kern w:val="0"/>
        </w:rPr>
        <w:t>Il NIV prende atto dell’avvio del riesame e delle pre-istruttorie in corso, dando atto che queste ultime saranno oggetto di prossima valutazione.</w:t>
      </w:r>
    </w:p>
    <w:p w:rsidR="00C21474" w:rsidRDefault="00D156B1">
      <w:pPr>
        <w:pStyle w:val="Standard"/>
        <w:spacing w:line="360" w:lineRule="auto"/>
        <w:jc w:val="both"/>
      </w:pPr>
      <w:r>
        <w:rPr>
          <w:kern w:val="0"/>
        </w:rPr>
        <w:lastRenderedPageBreak/>
        <w:t>Inoltre, con deliberazione della Giunta Comunale n. 229 del 7/o6/2024 è stato modificato il PIAO 2024/2026 relativo alla sezione 3 “Organizzazione e Capitale Umano” – sottosezione 3.3 “Piano triennale dei fabbisogni di personale”, prevedendo:</w:t>
      </w:r>
    </w:p>
    <w:p w:rsidR="00C21474" w:rsidRDefault="00D156B1">
      <w:pPr>
        <w:pStyle w:val="Standard"/>
        <w:numPr>
          <w:ilvl w:val="0"/>
          <w:numId w:val="2"/>
        </w:numPr>
        <w:spacing w:line="360" w:lineRule="auto"/>
        <w:jc w:val="both"/>
      </w:pPr>
      <w:r>
        <w:rPr>
          <w:i/>
          <w:iCs/>
          <w:kern w:val="0"/>
        </w:rPr>
        <w:t>l’integrazione di n.2 assunzioni per due sentenze TAR Campania Napoli con cui sono state aggiornate le graduatorie di merito con collocazione tra i vincitori, relativi ai concorsi banditi dal Comune di Napoli in collaborazione con la Città Metropolitana di Napoli;</w:t>
      </w:r>
    </w:p>
    <w:p w:rsidR="00C21474" w:rsidRDefault="00D156B1">
      <w:pPr>
        <w:pStyle w:val="Standard"/>
        <w:numPr>
          <w:ilvl w:val="0"/>
          <w:numId w:val="2"/>
        </w:numPr>
        <w:spacing w:line="360" w:lineRule="auto"/>
        <w:jc w:val="both"/>
      </w:pPr>
      <w:r>
        <w:rPr>
          <w:i/>
          <w:iCs/>
          <w:kern w:val="0"/>
        </w:rPr>
        <w:t>l’anticipo dell’assunzione per n.1 dirigente amministrativo a seguito del giudizio instaurato da un candidato idoneo del concorso bandito dal Comune di Napoli per area dirigenza amministrativa, conclusosi con esito favorevole allo stesso e collocato in posizione utile per l’assunzione;</w:t>
      </w:r>
    </w:p>
    <w:p w:rsidR="00C21474" w:rsidRDefault="00D156B1">
      <w:pPr>
        <w:pStyle w:val="Standard"/>
        <w:numPr>
          <w:ilvl w:val="0"/>
          <w:numId w:val="2"/>
        </w:numPr>
        <w:spacing w:line="360" w:lineRule="auto"/>
        <w:jc w:val="both"/>
      </w:pPr>
      <w:r>
        <w:rPr>
          <w:i/>
          <w:iCs/>
          <w:kern w:val="0"/>
        </w:rPr>
        <w:t xml:space="preserve">accoglimento della domanda di ricostituzione in servizio presentata, ai sensi dell’art. 6 del CCNL del 16.11.2022 da un ex dipendente con qualifica di funzionario ingegnere dimessosi in data 16/08/2020, in ragione, come riportato, “che il fabbisogno reale dell’Amministrazione è superiore a quello che la programmazione delle assunzioni approvata riesce a colmare”. </w:t>
      </w:r>
    </w:p>
    <w:p w:rsidR="00C21474" w:rsidRDefault="00D156B1">
      <w:pPr>
        <w:pStyle w:val="NormaleWeb"/>
        <w:spacing w:line="360" w:lineRule="auto"/>
        <w:jc w:val="both"/>
      </w:pPr>
      <w:r>
        <w:rPr>
          <w:kern w:val="0"/>
        </w:rPr>
        <w:t xml:space="preserve">Sul punto, il NIV prende atto della suddetta delibera e dell’allegato parere favorevole reso dal </w:t>
      </w:r>
      <w:r>
        <w:t>Collegio Revisori dei Conti.</w:t>
      </w:r>
    </w:p>
    <w:p w:rsidR="00C21474" w:rsidRDefault="00D156B1">
      <w:pPr>
        <w:pStyle w:val="NormaleWeb"/>
        <w:spacing w:line="360" w:lineRule="auto"/>
        <w:jc w:val="center"/>
      </w:pPr>
      <w:r>
        <w:t>***</w:t>
      </w:r>
    </w:p>
    <w:p w:rsidR="00C21474" w:rsidRDefault="00D156B1">
      <w:pPr>
        <w:pStyle w:val="NormaleWeb"/>
        <w:spacing w:line="360" w:lineRule="auto"/>
        <w:jc w:val="both"/>
      </w:pPr>
      <w:r>
        <w:rPr>
          <w:b/>
          <w:bCs/>
        </w:rPr>
        <w:t>Esame dell'approfondimento richiesto all'ufficio di supporto, nel corso</w:t>
      </w:r>
      <w:r>
        <w:rPr>
          <w:b/>
          <w:bCs/>
          <w:kern w:val="0"/>
        </w:rPr>
        <w:t xml:space="preserve"> della riunione del 29/5 us, in merito al peso degli obiettivi legati al rispetto dei tempi di pagamento</w:t>
      </w:r>
    </w:p>
    <w:p w:rsidR="00C21474" w:rsidRDefault="00D156B1">
      <w:pPr>
        <w:pStyle w:val="Standard"/>
        <w:spacing w:line="360" w:lineRule="auto"/>
        <w:jc w:val="both"/>
      </w:pPr>
      <w:r>
        <w:rPr>
          <w:kern w:val="0"/>
        </w:rPr>
        <w:t xml:space="preserve">La Dott.ssa Piccolo illustra al Nucleo: </w:t>
      </w:r>
    </w:p>
    <w:p w:rsidR="00C21474" w:rsidRDefault="00D156B1">
      <w:pPr>
        <w:pStyle w:val="Standard"/>
        <w:spacing w:line="360" w:lineRule="auto"/>
        <w:jc w:val="both"/>
      </w:pPr>
      <w:r>
        <w:rPr>
          <w:kern w:val="0"/>
        </w:rPr>
        <w:t>- il documento relativo all’approfondimento in merito al peso degli obiettivi legati al rispetto dei tempi di pagamento;</w:t>
      </w:r>
    </w:p>
    <w:p w:rsidR="00C21474" w:rsidRDefault="00D156B1">
      <w:pPr>
        <w:pStyle w:val="Standard"/>
        <w:spacing w:line="360" w:lineRule="auto"/>
        <w:jc w:val="both"/>
      </w:pPr>
      <w:r>
        <w:rPr>
          <w:kern w:val="0"/>
        </w:rPr>
        <w:t>- il documento relativo all’incontro che il comune di Napoli ha tenuto con il MEF in data 3/06/2024, in modalità videoconferenza, per l’illustrazione dell’accordo sulla riduzione dei tempi di pagamento.</w:t>
      </w:r>
    </w:p>
    <w:p w:rsidR="00C21474" w:rsidRDefault="00D156B1">
      <w:pPr>
        <w:pStyle w:val="NormaleWeb"/>
        <w:spacing w:line="360" w:lineRule="auto"/>
        <w:jc w:val="both"/>
      </w:pPr>
      <w:r>
        <w:rPr>
          <w:kern w:val="0"/>
        </w:rPr>
        <w:t xml:space="preserve">Sul punto, il NIV chiede di essere portato a conoscenza nel caso in cui si pervenga ad un’integrazione contrattuale, espressamente richiesta dalla norma di riferimento, richiedendo gli atti con i quali </w:t>
      </w:r>
      <w:r>
        <w:rPr>
          <w:kern w:val="0"/>
        </w:rPr>
        <w:lastRenderedPageBreak/>
        <w:t>l’amministrazione trasferisce ai dirigenti non neo-assunti l’</w:t>
      </w:r>
      <w:r>
        <w:rPr>
          <w:i/>
          <w:iCs/>
          <w:kern w:val="0"/>
        </w:rPr>
        <w:t>addendum</w:t>
      </w:r>
      <w:r>
        <w:rPr>
          <w:kern w:val="0"/>
        </w:rPr>
        <w:t xml:space="preserve"> contrattuale previsto dalla Circolare n.17 del MEF recante all’oggetto: “Riforma 1.11 del PNRR “Riduzione dei tempi di pagamento delle pubbliche amministrazioni e delle autorità sanitarie”.</w:t>
      </w:r>
    </w:p>
    <w:p w:rsidR="00C21474" w:rsidRDefault="00D156B1">
      <w:pPr>
        <w:pStyle w:val="NormaleWeb"/>
        <w:spacing w:line="360" w:lineRule="auto"/>
        <w:jc w:val="center"/>
      </w:pPr>
      <w:r>
        <w:rPr>
          <w:b/>
          <w:bCs/>
          <w:kern w:val="0"/>
        </w:rPr>
        <w:t>***</w:t>
      </w:r>
    </w:p>
    <w:p w:rsidR="00C21474" w:rsidRDefault="00D156B1">
      <w:pPr>
        <w:pStyle w:val="NormaleWeb"/>
        <w:spacing w:line="360" w:lineRule="auto"/>
        <w:jc w:val="both"/>
      </w:pPr>
      <w:r>
        <w:rPr>
          <w:b/>
          <w:bCs/>
          <w:kern w:val="0"/>
        </w:rPr>
        <w:t>Esame della modifica del Piano degli Obiettivi Gestionali del Comune di Napoli esercizio 2024 (PG/2024/519329 del 6/06/2024)</w:t>
      </w:r>
    </w:p>
    <w:p w:rsidR="00C21474" w:rsidRDefault="00D156B1">
      <w:pPr>
        <w:pStyle w:val="Standard"/>
        <w:spacing w:line="360" w:lineRule="auto"/>
        <w:jc w:val="both"/>
      </w:pPr>
      <w:r>
        <w:rPr>
          <w:kern w:val="0"/>
        </w:rPr>
        <w:t xml:space="preserve">Con nota PG/2024/519329 del 6/06/2024 è stato modificato il Piano degli Obiettivi Gestionali del Comune di Napoli per l’esercizio 2024, prevedendo l’introduzione di un ulteriore obiettivo gestionale collegato alla definizione dell’iter di trasferimento delle sedi istituzionali degli uffici/servizi e dei relativi archivi documentali, quale obiettivo assegnato ai dirigenti apicali dell’amministrazione, con particolare riguardo alle strutture ivi già espressamente menzionate. Tali trasferimenti sono motivati dalla necessità di ridurre la spesa per fitti passivi che grava sull’ente, così come previsto dagli obiettivi del c.d. Patto per Napoli. </w:t>
      </w:r>
    </w:p>
    <w:p w:rsidR="00C21474" w:rsidRDefault="00D156B1">
      <w:pPr>
        <w:pStyle w:val="NormaleWeb"/>
        <w:spacing w:line="360" w:lineRule="auto"/>
        <w:jc w:val="both"/>
      </w:pPr>
      <w:r>
        <w:rPr>
          <w:kern w:val="0"/>
        </w:rPr>
        <w:t xml:space="preserve">Sul punto, il NIV prende atto dell’aggiornamento del POG e della conseguente modifica del PIAO 2024/2026.  </w:t>
      </w:r>
    </w:p>
    <w:p w:rsidR="00C21474" w:rsidRDefault="00D156B1">
      <w:pPr>
        <w:pStyle w:val="NormaleWeb"/>
        <w:spacing w:line="360" w:lineRule="auto"/>
        <w:jc w:val="center"/>
      </w:pPr>
      <w:r>
        <w:rPr>
          <w:kern w:val="0"/>
        </w:rPr>
        <w:t>***</w:t>
      </w:r>
    </w:p>
    <w:p w:rsidR="00C21474" w:rsidRDefault="00D156B1">
      <w:pPr>
        <w:pStyle w:val="NormaleWeb"/>
        <w:spacing w:line="360" w:lineRule="auto"/>
        <w:jc w:val="both"/>
      </w:pPr>
      <w:r>
        <w:rPr>
          <w:b/>
          <w:bCs/>
          <w:kern w:val="0"/>
        </w:rPr>
        <w:t>Approvazione e firma della bozza del verbale di riunione tenutasi il 29/05/2024</w:t>
      </w:r>
    </w:p>
    <w:p w:rsidR="00C21474" w:rsidRDefault="00D156B1">
      <w:pPr>
        <w:pStyle w:val="NormaleWeb"/>
        <w:spacing w:line="360" w:lineRule="auto"/>
        <w:jc w:val="both"/>
      </w:pPr>
      <w:r>
        <w:rPr>
          <w:kern w:val="0"/>
        </w:rPr>
        <w:t>Si dà lettura e si approva il verbale del 29 maggio 2024; il verbale viene firmato dal Presidente, dott. Agovino e consegnato, in un’unica copia originale cartacea, all’Ufficio di Supporto.</w:t>
      </w:r>
    </w:p>
    <w:p w:rsidR="00C21474" w:rsidRDefault="00D156B1">
      <w:pPr>
        <w:pStyle w:val="NormaleWeb"/>
        <w:spacing w:line="360" w:lineRule="auto"/>
        <w:jc w:val="center"/>
      </w:pPr>
      <w:r>
        <w:rPr>
          <w:kern w:val="0"/>
        </w:rPr>
        <w:t>***</w:t>
      </w:r>
    </w:p>
    <w:p w:rsidR="00C21474" w:rsidRDefault="00D156B1">
      <w:pPr>
        <w:pStyle w:val="NormaleWeb"/>
        <w:spacing w:line="360" w:lineRule="auto"/>
        <w:jc w:val="both"/>
      </w:pPr>
      <w:r>
        <w:rPr>
          <w:kern w:val="0"/>
        </w:rPr>
        <w:t xml:space="preserve">Alle ore 14:19 terminano le operazioni informatiche relative all’attestazione </w:t>
      </w:r>
      <w:r>
        <w:t xml:space="preserve">del Nucleo Indipendente di Valutazione sull’assolvimento degli obblighi di pubblicazione. </w:t>
      </w:r>
      <w:r>
        <w:rPr>
          <w:kern w:val="0"/>
        </w:rPr>
        <w:t xml:space="preserve">Il NIV dà atto che è stata consegnata all’Ufficio di Supporto la ricevuta della suddetta attestazione e la griglia, sottoscritta da tutti i componenti del Nucleo, inserita nella piattaforma. </w:t>
      </w:r>
    </w:p>
    <w:p w:rsidR="00C21474" w:rsidRDefault="00D156B1">
      <w:pPr>
        <w:pStyle w:val="NormaleWeb"/>
        <w:spacing w:line="360" w:lineRule="auto"/>
        <w:jc w:val="both"/>
      </w:pPr>
      <w:r>
        <w:rPr>
          <w:kern w:val="0"/>
        </w:rPr>
        <w:lastRenderedPageBreak/>
        <w:t xml:space="preserve">I suddetti documenti saranno custoditi agli atti del Servizio Programmazione e Valutazione. </w:t>
      </w:r>
    </w:p>
    <w:p w:rsidR="00C21474" w:rsidRDefault="00D156B1">
      <w:pPr>
        <w:pStyle w:val="NormaleWeb"/>
        <w:spacing w:line="360" w:lineRule="auto"/>
        <w:jc w:val="both"/>
        <w:rPr>
          <w:kern w:val="0"/>
        </w:rPr>
      </w:pPr>
      <w:r>
        <w:t xml:space="preserve">La </w:t>
      </w:r>
      <w:r w:rsidR="00A92D3A">
        <w:t xml:space="preserve">prossima riunione è fissata </w:t>
      </w:r>
      <w:r>
        <w:t xml:space="preserve"> alle ore 9.00</w:t>
      </w:r>
      <w:r w:rsidR="00A92D3A">
        <w:t xml:space="preserve"> di mercoledi 24 luglio 2024</w:t>
      </w:r>
      <w:r>
        <w:t>, in modalità videoconferenza.</w:t>
      </w:r>
    </w:p>
    <w:p w:rsidR="00C21474" w:rsidRDefault="00D156B1">
      <w:pPr>
        <w:suppressAutoHyphens w:val="0"/>
        <w:spacing w:beforeAutospacing="1" w:line="360" w:lineRule="auto"/>
        <w:jc w:val="both"/>
        <w:rPr>
          <w:kern w:val="0"/>
          <w:sz w:val="24"/>
          <w:szCs w:val="24"/>
        </w:rPr>
      </w:pPr>
      <w:r>
        <w:rPr>
          <w:kern w:val="0"/>
          <w:sz w:val="24"/>
          <w:szCs w:val="24"/>
        </w:rPr>
        <w:t>La seduta è tolta alle ore 14.50.</w:t>
      </w:r>
    </w:p>
    <w:p w:rsidR="00C21474" w:rsidRDefault="00D156B1">
      <w:pPr>
        <w:tabs>
          <w:tab w:val="left" w:pos="382"/>
          <w:tab w:val="left" w:pos="505"/>
        </w:tabs>
        <w:suppressAutoHyphens w:val="0"/>
        <w:spacing w:line="360" w:lineRule="auto"/>
        <w:jc w:val="both"/>
        <w:rPr>
          <w:sz w:val="24"/>
          <w:szCs w:val="24"/>
        </w:rPr>
      </w:pPr>
      <w:r>
        <w:rPr>
          <w:sz w:val="24"/>
          <w:szCs w:val="24"/>
        </w:rPr>
        <w:t>Del che è verbale.</w:t>
      </w:r>
    </w:p>
    <w:p w:rsidR="00C21474" w:rsidRDefault="00C21474">
      <w:pPr>
        <w:tabs>
          <w:tab w:val="left" w:pos="382"/>
          <w:tab w:val="left" w:pos="505"/>
        </w:tabs>
        <w:suppressAutoHyphens w:val="0"/>
        <w:spacing w:line="360" w:lineRule="auto"/>
        <w:jc w:val="both"/>
        <w:rPr>
          <w:sz w:val="24"/>
          <w:szCs w:val="24"/>
        </w:rPr>
      </w:pPr>
    </w:p>
    <w:p w:rsidR="00C21474" w:rsidRDefault="00D156B1">
      <w:pPr>
        <w:widowControl/>
        <w:spacing w:line="100" w:lineRule="atLeast"/>
        <w:jc w:val="both"/>
        <w:textAlignment w:val="auto"/>
        <w:rPr>
          <w:sz w:val="24"/>
          <w:szCs w:val="24"/>
          <w:lang w:eastAsia="ar-SA"/>
        </w:rPr>
      </w:pPr>
      <w:r>
        <w:rPr>
          <w:sz w:val="24"/>
          <w:szCs w:val="24"/>
        </w:rPr>
        <w:t xml:space="preserve"> Il funzionario verbalizzante</w:t>
      </w:r>
      <w:r>
        <w:rPr>
          <w:sz w:val="24"/>
          <w:szCs w:val="24"/>
          <w:lang w:eastAsia="ar-SA"/>
        </w:rPr>
        <w:t xml:space="preserve">                                              </w:t>
      </w:r>
      <w:r>
        <w:rPr>
          <w:sz w:val="24"/>
          <w:szCs w:val="24"/>
          <w:lang w:eastAsia="ar-SA"/>
        </w:rPr>
        <w:tab/>
      </w:r>
      <w:r>
        <w:rPr>
          <w:sz w:val="24"/>
          <w:szCs w:val="24"/>
          <w:lang w:eastAsia="ar-SA"/>
        </w:rPr>
        <w:tab/>
      </w:r>
      <w:r>
        <w:rPr>
          <w:sz w:val="24"/>
          <w:szCs w:val="24"/>
          <w:lang w:eastAsia="ar-SA"/>
        </w:rPr>
        <w:tab/>
        <w:t xml:space="preserve">  IL PRESIDENTE                                                                        </w:t>
      </w:r>
    </w:p>
    <w:p w:rsidR="00C21474" w:rsidRDefault="00D156B1">
      <w:pPr>
        <w:pStyle w:val="Textbody"/>
        <w:rPr>
          <w:sz w:val="24"/>
        </w:rPr>
      </w:pPr>
      <w:r>
        <w:rPr>
          <w:sz w:val="24"/>
        </w:rPr>
        <w:t xml:space="preserve"> Dott.ssa Imma Spera</w:t>
      </w:r>
      <w:r>
        <w:rPr>
          <w:sz w:val="24"/>
        </w:rPr>
        <w:tab/>
      </w:r>
      <w:r>
        <w:rPr>
          <w:sz w:val="24"/>
        </w:rPr>
        <w:tab/>
      </w:r>
      <w:r>
        <w:rPr>
          <w:sz w:val="24"/>
        </w:rPr>
        <w:tab/>
      </w:r>
      <w:r>
        <w:rPr>
          <w:sz w:val="24"/>
        </w:rPr>
        <w:tab/>
      </w:r>
      <w:r>
        <w:rPr>
          <w:sz w:val="24"/>
        </w:rPr>
        <w:tab/>
      </w:r>
      <w:r>
        <w:rPr>
          <w:sz w:val="24"/>
        </w:rPr>
        <w:tab/>
        <w:t xml:space="preserve">          </w:t>
      </w:r>
      <w:r>
        <w:rPr>
          <w:sz w:val="24"/>
        </w:rPr>
        <w:tab/>
      </w:r>
      <w:r>
        <w:rPr>
          <w:sz w:val="24"/>
        </w:rPr>
        <w:tab/>
        <w:t xml:space="preserve">  Dott. Angelo Agovino</w:t>
      </w:r>
    </w:p>
    <w:p w:rsidR="00C21474" w:rsidRDefault="00C21474">
      <w:pPr>
        <w:pStyle w:val="Textbody"/>
        <w:rPr>
          <w:sz w:val="24"/>
        </w:rPr>
      </w:pPr>
    </w:p>
    <w:p w:rsidR="00C21474" w:rsidRDefault="00C21474">
      <w:pPr>
        <w:pStyle w:val="Textbody"/>
        <w:rPr>
          <w:sz w:val="22"/>
          <w:szCs w:val="22"/>
        </w:rPr>
      </w:pPr>
    </w:p>
    <w:p w:rsidR="00C21474" w:rsidRDefault="00C21474">
      <w:pPr>
        <w:pStyle w:val="Pidipagina1"/>
        <w:rPr>
          <w:sz w:val="22"/>
        </w:rPr>
      </w:pPr>
    </w:p>
    <w:p w:rsidR="00C21474" w:rsidRDefault="00C21474">
      <w:pPr>
        <w:sectPr w:rsidR="00C21474">
          <w:headerReference w:type="default" r:id="rId8"/>
          <w:footerReference w:type="default" r:id="rId9"/>
          <w:pgSz w:w="11906" w:h="16838"/>
          <w:pgMar w:top="1417" w:right="1134" w:bottom="765" w:left="1134" w:header="708" w:footer="708" w:gutter="0"/>
          <w:cols w:space="720"/>
          <w:formProt w:val="0"/>
          <w:docGrid w:linePitch="100" w:charSpace="16384"/>
        </w:sectPr>
      </w:pPr>
    </w:p>
    <w:p w:rsidR="00C21474" w:rsidRDefault="00C21474">
      <w:pPr>
        <w:pStyle w:val="Textbodyindent"/>
        <w:ind w:left="0" w:right="284" w:firstLine="0"/>
      </w:pPr>
    </w:p>
    <w:p w:rsidR="00C21474" w:rsidRDefault="00C21474">
      <w:pPr>
        <w:pStyle w:val="Textbodyindent"/>
        <w:ind w:left="0" w:right="284" w:firstLine="0"/>
      </w:pPr>
    </w:p>
    <w:p w:rsidR="00C21474" w:rsidRDefault="00C21474">
      <w:pPr>
        <w:pStyle w:val="Textbodyindent"/>
        <w:ind w:left="0" w:right="284" w:firstLine="0"/>
      </w:pPr>
    </w:p>
    <w:sectPr w:rsidR="00C21474">
      <w:type w:val="continuous"/>
      <w:pgSz w:w="11906" w:h="16838"/>
      <w:pgMar w:top="1417" w:right="1134" w:bottom="765" w:left="1134" w:header="708" w:footer="708" w:gutter="0"/>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05A" w:rsidRDefault="0034105A">
      <w:r>
        <w:separator/>
      </w:r>
    </w:p>
  </w:endnote>
  <w:endnote w:type="continuationSeparator" w:id="0">
    <w:p w:rsidR="0034105A" w:rsidRDefault="00341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1"/>
    <w:family w:val="roman"/>
    <w:pitch w:val="variable"/>
  </w:font>
  <w:font w:name="Liberation Sans">
    <w:altName w:val="Arial"/>
    <w:panose1 w:val="020B0604020202020204"/>
    <w:charset w:val="01"/>
    <w:family w:val="roman"/>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897904"/>
      <w:docPartObj>
        <w:docPartGallery w:val="Page Numbers (Bottom of Page)"/>
        <w:docPartUnique/>
      </w:docPartObj>
    </w:sdtPr>
    <w:sdtEndPr/>
    <w:sdtContent>
      <w:p w:rsidR="00C21474" w:rsidRDefault="00D156B1">
        <w:pPr>
          <w:pStyle w:val="Pidipagina"/>
          <w:jc w:val="right"/>
        </w:pPr>
        <w:r>
          <w:fldChar w:fldCharType="begin"/>
        </w:r>
        <w:r>
          <w:instrText>PAGE</w:instrText>
        </w:r>
        <w:r>
          <w:fldChar w:fldCharType="separate"/>
        </w:r>
        <w:r w:rsidR="007F78D8">
          <w:rPr>
            <w:noProof/>
          </w:rPr>
          <w:t>2</w:t>
        </w:r>
        <w:r>
          <w:fldChar w:fldCharType="end"/>
        </w:r>
      </w:p>
    </w:sdtContent>
  </w:sdt>
  <w:p w:rsidR="00C21474" w:rsidRDefault="00C21474">
    <w:pPr>
      <w:pStyle w:val="Pidipagina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05A" w:rsidRDefault="0034105A">
      <w:r>
        <w:separator/>
      </w:r>
    </w:p>
  </w:footnote>
  <w:footnote w:type="continuationSeparator" w:id="0">
    <w:p w:rsidR="0034105A" w:rsidRDefault="00341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474" w:rsidRDefault="00D156B1">
    <w:pPr>
      <w:pStyle w:val="Intestazione2"/>
      <w:jc w:val="center"/>
    </w:pPr>
    <w:r>
      <w:rPr>
        <w:noProof/>
      </w:rPr>
      <w:drawing>
        <wp:inline distT="0" distB="0" distL="0" distR="0">
          <wp:extent cx="1072515" cy="962025"/>
          <wp:effectExtent l="0" t="0" r="0" b="0"/>
          <wp:docPr id="1" name="immagin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i1"/>
                  <pic:cNvPicPr>
                    <a:picLocks noChangeAspect="1" noChangeArrowheads="1"/>
                  </pic:cNvPicPr>
                </pic:nvPicPr>
                <pic:blipFill>
                  <a:blip r:embed="rId1"/>
                  <a:stretch>
                    <a:fillRect/>
                  </a:stretch>
                </pic:blipFill>
                <pic:spPr bwMode="auto">
                  <a:xfrm>
                    <a:off x="0" y="0"/>
                    <a:ext cx="1072515" cy="962025"/>
                  </a:xfrm>
                  <a:prstGeom prst="rect">
                    <a:avLst/>
                  </a:prstGeom>
                </pic:spPr>
              </pic:pic>
            </a:graphicData>
          </a:graphic>
        </wp:inline>
      </w:drawing>
    </w:r>
  </w:p>
  <w:p w:rsidR="00C21474" w:rsidRDefault="00C21474">
    <w:pPr>
      <w:pStyle w:val="Intestazione2"/>
      <w:jc w:val="center"/>
      <w:rPr>
        <w:i/>
        <w:iCs/>
      </w:rPr>
    </w:pPr>
  </w:p>
  <w:p w:rsidR="00C21474" w:rsidRDefault="00D156B1">
    <w:pPr>
      <w:pStyle w:val="Intestazione2"/>
      <w:jc w:val="center"/>
      <w:rPr>
        <w:i/>
        <w:iCs/>
        <w:sz w:val="24"/>
        <w:szCs w:val="24"/>
      </w:rPr>
    </w:pPr>
    <w:r>
      <w:rPr>
        <w:i/>
        <w:iCs/>
        <w:sz w:val="24"/>
        <w:szCs w:val="24"/>
      </w:rPr>
      <w:t>NUCLEO INDIPENDENTE DI VALUTAZIONE</w:t>
    </w:r>
  </w:p>
  <w:p w:rsidR="00C21474" w:rsidRDefault="00C21474">
    <w:pPr>
      <w:pStyle w:val="Intestazione2"/>
      <w:jc w:val="center"/>
      <w:rPr>
        <w:i/>
        <w:iCs/>
        <w:sz w:val="24"/>
        <w:szCs w:val="24"/>
      </w:rPr>
    </w:pPr>
  </w:p>
  <w:p w:rsidR="00C21474" w:rsidRDefault="00C21474">
    <w:pPr>
      <w:pStyle w:val="Intestazione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25F67"/>
    <w:multiLevelType w:val="multilevel"/>
    <w:tmpl w:val="592C56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3C362D40"/>
    <w:multiLevelType w:val="multilevel"/>
    <w:tmpl w:val="48B0ED5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 w15:restartNumberingAfterBreak="0">
    <w:nsid w:val="56C34314"/>
    <w:multiLevelType w:val="multilevel"/>
    <w:tmpl w:val="19AC42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474"/>
    <w:rsid w:val="002B47F9"/>
    <w:rsid w:val="0034105A"/>
    <w:rsid w:val="00636BE7"/>
    <w:rsid w:val="007F78D8"/>
    <w:rsid w:val="009C3DE4"/>
    <w:rsid w:val="00A92D3A"/>
    <w:rsid w:val="00C21474"/>
    <w:rsid w:val="00D156B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CAF0D2-0A5D-4C0C-9F66-AA10F88FA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2"/>
        <w:lang w:val="it-IT"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46258"/>
    <w:pPr>
      <w:widowControl w:val="0"/>
      <w:textAlignment w:val="baseline"/>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3z0">
    <w:name w:val="WW8Num3z0"/>
    <w:qFormat/>
    <w:rsid w:val="00A46258"/>
    <w:rPr>
      <w:rFonts w:ascii="Symbol" w:hAnsi="Symbol"/>
    </w:rPr>
  </w:style>
  <w:style w:type="character" w:customStyle="1" w:styleId="WW8Num3z1">
    <w:name w:val="WW8Num3z1"/>
    <w:qFormat/>
    <w:rsid w:val="00A46258"/>
    <w:rPr>
      <w:rFonts w:ascii="Courier New" w:hAnsi="Courier New" w:cs="Courier New"/>
    </w:rPr>
  </w:style>
  <w:style w:type="character" w:customStyle="1" w:styleId="WW8Num3z2">
    <w:name w:val="WW8Num3z2"/>
    <w:qFormat/>
    <w:rsid w:val="00A46258"/>
    <w:rPr>
      <w:rFonts w:ascii="Wingdings" w:hAnsi="Wingdings"/>
    </w:rPr>
  </w:style>
  <w:style w:type="character" w:customStyle="1" w:styleId="WW8Num4z0">
    <w:name w:val="WW8Num4z0"/>
    <w:qFormat/>
    <w:rsid w:val="00A46258"/>
    <w:rPr>
      <w:rFonts w:ascii="Symbol" w:hAnsi="Symbol"/>
    </w:rPr>
  </w:style>
  <w:style w:type="character" w:customStyle="1" w:styleId="WW8Num4z1">
    <w:name w:val="WW8Num4z1"/>
    <w:qFormat/>
    <w:rsid w:val="00A46258"/>
    <w:rPr>
      <w:rFonts w:ascii="Courier New" w:hAnsi="Courier New" w:cs="Courier New"/>
    </w:rPr>
  </w:style>
  <w:style w:type="character" w:customStyle="1" w:styleId="WW8Num4z2">
    <w:name w:val="WW8Num4z2"/>
    <w:qFormat/>
    <w:rsid w:val="00A46258"/>
    <w:rPr>
      <w:rFonts w:ascii="Wingdings" w:hAnsi="Wingdings"/>
    </w:rPr>
  </w:style>
  <w:style w:type="character" w:customStyle="1" w:styleId="WW8Num5z0">
    <w:name w:val="WW8Num5z0"/>
    <w:qFormat/>
    <w:rsid w:val="00A46258"/>
    <w:rPr>
      <w:rFonts w:ascii="Symbol" w:hAnsi="Symbol"/>
    </w:rPr>
  </w:style>
  <w:style w:type="character" w:customStyle="1" w:styleId="WW8Num5z1">
    <w:name w:val="WW8Num5z1"/>
    <w:qFormat/>
    <w:rsid w:val="00A46258"/>
    <w:rPr>
      <w:rFonts w:ascii="Courier New" w:hAnsi="Courier New" w:cs="Courier New"/>
    </w:rPr>
  </w:style>
  <w:style w:type="character" w:customStyle="1" w:styleId="WW8Num5z2">
    <w:name w:val="WW8Num5z2"/>
    <w:qFormat/>
    <w:rsid w:val="00A46258"/>
    <w:rPr>
      <w:rFonts w:ascii="Wingdings" w:hAnsi="Wingdings"/>
    </w:rPr>
  </w:style>
  <w:style w:type="character" w:customStyle="1" w:styleId="WW8Num10z0">
    <w:name w:val="WW8Num10z0"/>
    <w:qFormat/>
    <w:rsid w:val="00A46258"/>
    <w:rPr>
      <w:sz w:val="28"/>
      <w:szCs w:val="28"/>
    </w:rPr>
  </w:style>
  <w:style w:type="character" w:customStyle="1" w:styleId="WW8Num10z1">
    <w:name w:val="WW8Num10z1"/>
    <w:qFormat/>
    <w:rsid w:val="00A46258"/>
    <w:rPr>
      <w:rFonts w:ascii="Symbol" w:hAnsi="Symbol"/>
    </w:rPr>
  </w:style>
  <w:style w:type="character" w:customStyle="1" w:styleId="WW8Num10z2">
    <w:name w:val="WW8Num10z2"/>
    <w:qFormat/>
    <w:rsid w:val="00A46258"/>
    <w:rPr>
      <w:rFonts w:ascii="Wingdings" w:hAnsi="Wingdings"/>
    </w:rPr>
  </w:style>
  <w:style w:type="character" w:customStyle="1" w:styleId="WW8Num10z4">
    <w:name w:val="WW8Num10z4"/>
    <w:qFormat/>
    <w:rsid w:val="00A46258"/>
    <w:rPr>
      <w:rFonts w:ascii="Courier New" w:hAnsi="Courier New" w:cs="Courier New"/>
    </w:rPr>
  </w:style>
  <w:style w:type="character" w:customStyle="1" w:styleId="Carpredefinitoparagrafo1">
    <w:name w:val="Car. predefinito paragrafo1"/>
    <w:qFormat/>
    <w:rsid w:val="00A46258"/>
  </w:style>
  <w:style w:type="character" w:styleId="Numeropagina">
    <w:name w:val="page number"/>
    <w:basedOn w:val="Carpredefinitoparagrafo1"/>
    <w:qFormat/>
    <w:rsid w:val="00A46258"/>
  </w:style>
  <w:style w:type="character" w:customStyle="1" w:styleId="Collegamentoipertestuale1">
    <w:name w:val="Collegamento ipertestuale1"/>
    <w:basedOn w:val="Carpredefinitoparagrafo1"/>
    <w:qFormat/>
    <w:rsid w:val="00A46258"/>
    <w:rPr>
      <w:color w:val="0000FF"/>
      <w:u w:val="single"/>
    </w:rPr>
  </w:style>
  <w:style w:type="character" w:customStyle="1" w:styleId="Caratterinotaapidipagina">
    <w:name w:val="Caratteri nota a piè di pagina"/>
    <w:basedOn w:val="Carpredefinitoparagrafo1"/>
    <w:qFormat/>
    <w:rsid w:val="00A46258"/>
    <w:rPr>
      <w:vertAlign w:val="superscript"/>
    </w:rPr>
  </w:style>
  <w:style w:type="character" w:customStyle="1" w:styleId="Enfasi">
    <w:name w:val="Enfasi"/>
    <w:basedOn w:val="Carpredefinitoparagrafo1"/>
    <w:qFormat/>
    <w:rsid w:val="00A46258"/>
    <w:rPr>
      <w:i/>
      <w:iCs/>
    </w:rPr>
  </w:style>
  <w:style w:type="character" w:customStyle="1" w:styleId="Enfasiforte">
    <w:name w:val="Enfasi forte"/>
    <w:basedOn w:val="Carpredefinitoparagrafo1"/>
    <w:qFormat/>
    <w:rsid w:val="00A46258"/>
    <w:rPr>
      <w:b/>
      <w:bCs/>
    </w:rPr>
  </w:style>
  <w:style w:type="character" w:customStyle="1" w:styleId="CorpotestoCarattere">
    <w:name w:val="Corpo testo Carattere"/>
    <w:basedOn w:val="Carpredefinitoparagrafo"/>
    <w:link w:val="Corpotesto"/>
    <w:qFormat/>
    <w:rsid w:val="00A46258"/>
    <w:rPr>
      <w:sz w:val="28"/>
      <w:szCs w:val="24"/>
      <w:lang w:eastAsia="ar-SA"/>
    </w:rPr>
  </w:style>
  <w:style w:type="character" w:customStyle="1" w:styleId="CorpodeltestoCarattere1">
    <w:name w:val="Corpo del testo Carattere1"/>
    <w:basedOn w:val="Carpredefinitoparagrafo"/>
    <w:uiPriority w:val="99"/>
    <w:semiHidden/>
    <w:qFormat/>
    <w:rsid w:val="00F70018"/>
  </w:style>
  <w:style w:type="character" w:customStyle="1" w:styleId="IntestazioneCarattere">
    <w:name w:val="Intestazione Carattere"/>
    <w:basedOn w:val="Carpredefinitoparagrafo"/>
    <w:qFormat/>
    <w:rsid w:val="00A46258"/>
  </w:style>
  <w:style w:type="character" w:customStyle="1" w:styleId="PidipaginaCarattere">
    <w:name w:val="Piè di pagina Carattere"/>
    <w:basedOn w:val="Carpredefinitoparagrafo"/>
    <w:uiPriority w:val="99"/>
    <w:qFormat/>
    <w:rsid w:val="00A46258"/>
  </w:style>
  <w:style w:type="character" w:customStyle="1" w:styleId="IntestazioneCarattere1">
    <w:name w:val="Intestazione Carattere1"/>
    <w:basedOn w:val="Carpredefinitoparagrafo"/>
    <w:link w:val="Intestazione"/>
    <w:uiPriority w:val="99"/>
    <w:semiHidden/>
    <w:qFormat/>
    <w:rsid w:val="00A46258"/>
  </w:style>
  <w:style w:type="character" w:customStyle="1" w:styleId="PidipaginaCarattere1">
    <w:name w:val="Piè di pagina Carattere1"/>
    <w:basedOn w:val="Carpredefinitoparagrafo"/>
    <w:link w:val="Pidipagina"/>
    <w:uiPriority w:val="99"/>
    <w:semiHidden/>
    <w:qFormat/>
    <w:rsid w:val="00A46258"/>
  </w:style>
  <w:style w:type="character" w:styleId="Enfasigrassetto">
    <w:name w:val="Strong"/>
    <w:basedOn w:val="Carpredefinitoparagrafo"/>
    <w:uiPriority w:val="22"/>
    <w:qFormat/>
    <w:rsid w:val="00BC4DE5"/>
    <w:rPr>
      <w:b/>
      <w:bCs/>
    </w:rPr>
  </w:style>
  <w:style w:type="character" w:customStyle="1" w:styleId="arttextincomma">
    <w:name w:val="art_text_in_comma"/>
    <w:basedOn w:val="Carpredefinitoparagrafo"/>
    <w:qFormat/>
    <w:rsid w:val="00EF5308"/>
  </w:style>
  <w:style w:type="character" w:customStyle="1" w:styleId="CollegamentoInternet">
    <w:name w:val="Collegamento Internet"/>
    <w:basedOn w:val="Carpredefinitoparagrafo"/>
    <w:uiPriority w:val="99"/>
    <w:semiHidden/>
    <w:unhideWhenUsed/>
    <w:rsid w:val="00EF5308"/>
    <w:rPr>
      <w:color w:val="0000FF"/>
      <w:u w:val="single"/>
    </w:rPr>
  </w:style>
  <w:style w:type="character" w:customStyle="1" w:styleId="Punti">
    <w:name w:val="Punti"/>
    <w:qFormat/>
    <w:rPr>
      <w:rFonts w:ascii="OpenSymbol" w:eastAsia="OpenSymbol" w:hAnsi="OpenSymbol" w:cs="OpenSymbol"/>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qFormat/>
    <w:rsid w:val="00F70018"/>
    <w:pPr>
      <w:widowControl/>
      <w:suppressAutoHyphens w:val="0"/>
      <w:jc w:val="both"/>
      <w:textAlignment w:val="auto"/>
    </w:pPr>
    <w:rPr>
      <w:sz w:val="28"/>
      <w:szCs w:val="24"/>
      <w:lang w:eastAsia="ar-SA"/>
    </w:rPr>
  </w:style>
  <w:style w:type="paragraph" w:styleId="Elenco">
    <w:name w:val="List"/>
    <w:basedOn w:val="Textbody"/>
    <w:rsid w:val="00A46258"/>
    <w:rPr>
      <w:rFonts w:cs="Tahoma"/>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Standard"/>
    <w:qFormat/>
    <w:rsid w:val="00A46258"/>
    <w:pPr>
      <w:suppressLineNumbers/>
    </w:pPr>
    <w:rPr>
      <w:rFonts w:cs="Tahoma"/>
    </w:rPr>
  </w:style>
  <w:style w:type="paragraph" w:customStyle="1" w:styleId="Titolo1">
    <w:name w:val="Titolo1"/>
    <w:basedOn w:val="Standard"/>
    <w:next w:val="Sottotitolo"/>
    <w:qFormat/>
    <w:rsid w:val="00A46258"/>
    <w:pPr>
      <w:jc w:val="center"/>
    </w:pPr>
    <w:rPr>
      <w:b/>
      <w:bCs/>
      <w:sz w:val="36"/>
      <w:szCs w:val="36"/>
    </w:rPr>
  </w:style>
  <w:style w:type="paragraph" w:customStyle="1" w:styleId="Standard">
    <w:name w:val="Standard"/>
    <w:qFormat/>
    <w:rsid w:val="00A46258"/>
    <w:pPr>
      <w:textAlignment w:val="baseline"/>
    </w:pPr>
    <w:rPr>
      <w:sz w:val="24"/>
      <w:szCs w:val="24"/>
      <w:lang w:eastAsia="ar-SA"/>
    </w:rPr>
  </w:style>
  <w:style w:type="paragraph" w:customStyle="1" w:styleId="Textbody">
    <w:name w:val="Text body"/>
    <w:basedOn w:val="Standard"/>
    <w:qFormat/>
    <w:rsid w:val="00A46258"/>
    <w:pPr>
      <w:spacing w:line="360" w:lineRule="auto"/>
      <w:jc w:val="both"/>
    </w:pPr>
    <w:rPr>
      <w:sz w:val="28"/>
    </w:rPr>
  </w:style>
  <w:style w:type="paragraph" w:customStyle="1" w:styleId="Didascalia1">
    <w:name w:val="Didascalia1"/>
    <w:basedOn w:val="Standard"/>
    <w:qFormat/>
    <w:rsid w:val="00A46258"/>
    <w:pPr>
      <w:suppressLineNumbers/>
      <w:spacing w:before="120" w:after="120"/>
    </w:pPr>
    <w:rPr>
      <w:rFonts w:cs="Tahoma"/>
      <w:i/>
      <w:iCs/>
    </w:rPr>
  </w:style>
  <w:style w:type="paragraph" w:customStyle="1" w:styleId="Titolo11">
    <w:name w:val="Titolo 11"/>
    <w:basedOn w:val="Standard"/>
    <w:next w:val="Textbody"/>
    <w:qFormat/>
    <w:rsid w:val="00A46258"/>
    <w:pPr>
      <w:keepNext/>
      <w:jc w:val="center"/>
      <w:outlineLvl w:val="0"/>
    </w:pPr>
    <w:rPr>
      <w:sz w:val="28"/>
    </w:rPr>
  </w:style>
  <w:style w:type="paragraph" w:customStyle="1" w:styleId="Intestazione1">
    <w:name w:val="Intestazione1"/>
    <w:basedOn w:val="Standard"/>
    <w:qFormat/>
    <w:rsid w:val="00A46258"/>
    <w:pPr>
      <w:keepNext/>
      <w:spacing w:before="240" w:after="120"/>
    </w:pPr>
    <w:rPr>
      <w:rFonts w:ascii="Arial" w:eastAsia="MS Mincho" w:hAnsi="Arial" w:cs="Tahoma"/>
      <w:sz w:val="28"/>
      <w:szCs w:val="28"/>
    </w:rPr>
  </w:style>
  <w:style w:type="paragraph" w:styleId="Sottotitolo">
    <w:name w:val="Subtitle"/>
    <w:basedOn w:val="Standard"/>
    <w:next w:val="Textbody"/>
    <w:qFormat/>
    <w:rsid w:val="00A46258"/>
    <w:pPr>
      <w:jc w:val="center"/>
    </w:pPr>
    <w:rPr>
      <w:i/>
      <w:iCs/>
      <w:sz w:val="28"/>
      <w:szCs w:val="28"/>
    </w:rPr>
  </w:style>
  <w:style w:type="paragraph" w:customStyle="1" w:styleId="Textbodyindent">
    <w:name w:val="Text body indent"/>
    <w:basedOn w:val="Standard"/>
    <w:qFormat/>
    <w:rsid w:val="00A46258"/>
    <w:pPr>
      <w:ind w:left="283" w:firstLine="357"/>
      <w:jc w:val="both"/>
    </w:pPr>
  </w:style>
  <w:style w:type="paragraph" w:customStyle="1" w:styleId="Pidipagina1">
    <w:name w:val="Piè di pagina1"/>
    <w:basedOn w:val="Normale"/>
    <w:qFormat/>
    <w:rsid w:val="00A46258"/>
    <w:pPr>
      <w:tabs>
        <w:tab w:val="center" w:pos="4819"/>
        <w:tab w:val="right" w:pos="9638"/>
      </w:tabs>
    </w:pPr>
  </w:style>
  <w:style w:type="paragraph" w:customStyle="1" w:styleId="Intestazione2">
    <w:name w:val="Intestazione2"/>
    <w:basedOn w:val="Normale"/>
    <w:qFormat/>
    <w:rsid w:val="00A46258"/>
    <w:pPr>
      <w:tabs>
        <w:tab w:val="center" w:pos="4819"/>
        <w:tab w:val="right" w:pos="9638"/>
      </w:tabs>
    </w:pPr>
  </w:style>
  <w:style w:type="paragraph" w:customStyle="1" w:styleId="Rientrocorpodeltesto21">
    <w:name w:val="Rientro corpo del testo 21"/>
    <w:basedOn w:val="Standard"/>
    <w:qFormat/>
    <w:rsid w:val="00A46258"/>
    <w:pPr>
      <w:spacing w:line="360" w:lineRule="auto"/>
      <w:ind w:left="708"/>
      <w:jc w:val="both"/>
    </w:pPr>
    <w:rPr>
      <w:sz w:val="28"/>
    </w:rPr>
  </w:style>
  <w:style w:type="paragraph" w:customStyle="1" w:styleId="Rientrocorpodeltesto31">
    <w:name w:val="Rientro corpo del testo 31"/>
    <w:basedOn w:val="Standard"/>
    <w:qFormat/>
    <w:rsid w:val="00A46258"/>
    <w:pPr>
      <w:spacing w:line="360" w:lineRule="auto"/>
      <w:ind w:left="720"/>
      <w:jc w:val="both"/>
    </w:pPr>
    <w:rPr>
      <w:sz w:val="28"/>
    </w:rPr>
  </w:style>
  <w:style w:type="paragraph" w:styleId="Testonotaapidipagina">
    <w:name w:val="footnote text"/>
    <w:basedOn w:val="Standard"/>
    <w:rsid w:val="00A46258"/>
    <w:rPr>
      <w:sz w:val="20"/>
      <w:szCs w:val="20"/>
    </w:rPr>
  </w:style>
  <w:style w:type="paragraph" w:styleId="Paragrafoelenco">
    <w:name w:val="List Paragraph"/>
    <w:basedOn w:val="Standard"/>
    <w:qFormat/>
    <w:rsid w:val="00A46258"/>
    <w:pPr>
      <w:spacing w:after="200" w:line="276" w:lineRule="auto"/>
      <w:ind w:left="720"/>
    </w:pPr>
    <w:rPr>
      <w:rFonts w:ascii="Calibri" w:eastAsia="Calibri" w:hAnsi="Calibri"/>
      <w:sz w:val="22"/>
      <w:szCs w:val="22"/>
    </w:rPr>
  </w:style>
  <w:style w:type="paragraph" w:styleId="NormaleWeb">
    <w:name w:val="Normal (Web)"/>
    <w:basedOn w:val="Standard"/>
    <w:uiPriority w:val="99"/>
    <w:qFormat/>
    <w:rsid w:val="00A46258"/>
    <w:pPr>
      <w:spacing w:before="280" w:after="280"/>
    </w:pPr>
  </w:style>
  <w:style w:type="paragraph" w:styleId="Testofumetto">
    <w:name w:val="Balloon Text"/>
    <w:basedOn w:val="Standard"/>
    <w:qFormat/>
    <w:rsid w:val="00A46258"/>
    <w:rPr>
      <w:rFonts w:ascii="Tahoma" w:hAnsi="Tahoma" w:cs="Tahoma"/>
      <w:sz w:val="16"/>
      <w:szCs w:val="16"/>
    </w:rPr>
  </w:style>
  <w:style w:type="paragraph" w:styleId="Nessunaspaziatura">
    <w:name w:val="No Spacing"/>
    <w:qFormat/>
    <w:rsid w:val="00A46258"/>
    <w:pPr>
      <w:textAlignment w:val="baseline"/>
    </w:pPr>
    <w:rPr>
      <w:rFonts w:ascii="Calibri" w:eastAsia="Calibri" w:hAnsi="Calibri"/>
      <w:sz w:val="22"/>
      <w:szCs w:val="22"/>
      <w:lang w:eastAsia="ar-SA"/>
    </w:rPr>
  </w:style>
  <w:style w:type="paragraph" w:customStyle="1" w:styleId="Contenutotabella">
    <w:name w:val="Contenuto tabella"/>
    <w:basedOn w:val="Standard"/>
    <w:qFormat/>
    <w:rsid w:val="00A46258"/>
    <w:pPr>
      <w:suppressLineNumbers/>
    </w:pPr>
  </w:style>
  <w:style w:type="paragraph" w:customStyle="1" w:styleId="Titolotabella">
    <w:name w:val="Titolo tabella"/>
    <w:basedOn w:val="Contenutotabella"/>
    <w:qFormat/>
    <w:rsid w:val="00A46258"/>
    <w:pPr>
      <w:jc w:val="center"/>
    </w:pPr>
    <w:rPr>
      <w:b/>
      <w:bCs/>
    </w:rPr>
  </w:style>
  <w:style w:type="paragraph" w:customStyle="1" w:styleId="Contenutocornice">
    <w:name w:val="Contenuto cornice"/>
    <w:basedOn w:val="Textbody"/>
    <w:qFormat/>
    <w:rsid w:val="00A46258"/>
  </w:style>
  <w:style w:type="paragraph" w:customStyle="1" w:styleId="western">
    <w:name w:val="western"/>
    <w:basedOn w:val="Normale"/>
    <w:qFormat/>
    <w:rsid w:val="00FD5612"/>
    <w:pPr>
      <w:widowControl/>
      <w:suppressAutoHyphens w:val="0"/>
      <w:spacing w:beforeAutospacing="1" w:line="360" w:lineRule="auto"/>
      <w:jc w:val="both"/>
      <w:textAlignment w:val="auto"/>
    </w:pPr>
    <w:rPr>
      <w:kern w:val="0"/>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1"/>
    <w:uiPriority w:val="99"/>
    <w:semiHidden/>
    <w:unhideWhenUsed/>
    <w:rsid w:val="00A46258"/>
    <w:pPr>
      <w:tabs>
        <w:tab w:val="center" w:pos="4819"/>
        <w:tab w:val="right" w:pos="9638"/>
      </w:tabs>
    </w:pPr>
  </w:style>
  <w:style w:type="paragraph" w:styleId="Pidipagina">
    <w:name w:val="footer"/>
    <w:basedOn w:val="Normale"/>
    <w:link w:val="PidipaginaCarattere1"/>
    <w:uiPriority w:val="99"/>
    <w:unhideWhenUsed/>
    <w:rsid w:val="00A46258"/>
    <w:pPr>
      <w:tabs>
        <w:tab w:val="center" w:pos="4819"/>
        <w:tab w:val="right" w:pos="9638"/>
      </w:tabs>
    </w:pPr>
  </w:style>
  <w:style w:type="paragraph" w:customStyle="1" w:styleId="Paragrafoelenco1">
    <w:name w:val="Paragrafo elenco1"/>
    <w:basedOn w:val="Normale"/>
    <w:qFormat/>
    <w:rsid w:val="00994F10"/>
    <w:pPr>
      <w:widowControl/>
      <w:spacing w:after="200" w:line="276" w:lineRule="auto"/>
      <w:ind w:left="720"/>
      <w:textAlignment w:val="auto"/>
    </w:pPr>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4DA81-1A7E-440F-B050-AA52B0079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1541</Words>
  <Characters>8784</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Olidata S.p.A.</Company>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subject/>
  <dc:creator>COMUNE DI NAPOLI</dc:creator>
  <dc:description/>
  <cp:lastModifiedBy>Windows User</cp:lastModifiedBy>
  <cp:revision>2</cp:revision>
  <cp:lastPrinted>2023-12-20T06:14:00Z</cp:lastPrinted>
  <dcterms:created xsi:type="dcterms:W3CDTF">2024-08-13T05:59:00Z</dcterms:created>
  <dcterms:modified xsi:type="dcterms:W3CDTF">2024-08-13T05:59:00Z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